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2864F"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 xml:space="preserve">Comune di </w:t>
      </w:r>
      <w:r>
        <w:rPr>
          <w:rFonts w:ascii="Times New Roman" w:eastAsia="Times New Roman" w:hAnsi="Times New Roman" w:cs="Times New Roman"/>
          <w:b/>
          <w:bCs/>
          <w:sz w:val="24"/>
          <w:szCs w:val="24"/>
          <w:lang w:eastAsia="it-IT"/>
        </w:rPr>
        <w:t>Gignese</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Provincia del Verbano Cusio Ossola</w:t>
      </w:r>
    </w:p>
    <w:p w14:paraId="3BC73B79"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REGOLAMENTO</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DI GESTIONE DEI RIFIUTI</w:t>
      </w:r>
    </w:p>
    <w:p w14:paraId="65416254" w14:textId="72AB0F2D"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Approvato con deliberazione del Consiglio Comunale n</w:t>
      </w:r>
      <w:r w:rsidR="004A5D4E">
        <w:rPr>
          <w:rFonts w:ascii="Times New Roman" w:eastAsia="Times New Roman" w:hAnsi="Times New Roman" w:cs="Times New Roman"/>
          <w:sz w:val="24"/>
          <w:szCs w:val="24"/>
          <w:lang w:eastAsia="it-IT"/>
        </w:rPr>
        <w:t>. 2</w:t>
      </w:r>
      <w:r>
        <w:rPr>
          <w:rFonts w:ascii="Times New Roman" w:eastAsia="Times New Roman" w:hAnsi="Times New Roman" w:cs="Times New Roman"/>
          <w:b/>
          <w:bCs/>
          <w:sz w:val="24"/>
          <w:szCs w:val="24"/>
          <w:lang w:eastAsia="it-IT"/>
        </w:rPr>
        <w:t xml:space="preserve"> </w:t>
      </w:r>
      <w:r>
        <w:rPr>
          <w:rFonts w:ascii="Times New Roman" w:eastAsia="Times New Roman" w:hAnsi="Times New Roman" w:cs="Times New Roman"/>
          <w:bCs/>
          <w:sz w:val="24"/>
          <w:szCs w:val="24"/>
          <w:lang w:eastAsia="it-IT"/>
        </w:rPr>
        <w:t>del</w:t>
      </w:r>
      <w:r w:rsidR="004A5D4E">
        <w:rPr>
          <w:rFonts w:ascii="Times New Roman" w:eastAsia="Times New Roman" w:hAnsi="Times New Roman" w:cs="Times New Roman"/>
          <w:bCs/>
          <w:sz w:val="24"/>
          <w:szCs w:val="24"/>
          <w:lang w:eastAsia="it-IT"/>
        </w:rPr>
        <w:t xml:space="preserve"> 18.03.2026</w:t>
      </w:r>
    </w:p>
    <w:p w14:paraId="18661FDD"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TITOLO I</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DISPOSIZIONI GENERALI</w:t>
      </w:r>
    </w:p>
    <w:p w14:paraId="20E1119E"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1</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Oggetto del Regolamento e Campo d'applicazione</w:t>
      </w:r>
    </w:p>
    <w:p w14:paraId="756D93F1"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Il presente regolamento, adottato ai sensi dell'art. 198 comma 2, del </w:t>
      </w:r>
      <w:proofErr w:type="spellStart"/>
      <w:r w:rsidRPr="00857498">
        <w:rPr>
          <w:rFonts w:ascii="Times New Roman" w:eastAsia="Times New Roman" w:hAnsi="Times New Roman" w:cs="Times New Roman"/>
          <w:sz w:val="24"/>
          <w:szCs w:val="24"/>
          <w:lang w:eastAsia="it-IT"/>
        </w:rPr>
        <w:t>D.Lgs.</w:t>
      </w:r>
      <w:proofErr w:type="spellEnd"/>
      <w:r w:rsidRPr="00857498">
        <w:rPr>
          <w:rFonts w:ascii="Times New Roman" w:eastAsia="Times New Roman" w:hAnsi="Times New Roman" w:cs="Times New Roman"/>
          <w:sz w:val="24"/>
          <w:szCs w:val="24"/>
          <w:lang w:eastAsia="it-IT"/>
        </w:rPr>
        <w:t xml:space="preserve"> 3 aprile 2006, n. 152 e successive modifiche ed integrazioni, nonché ai sensi delle leggi e delle normative della Regione Piemonte, disciplina la tutela del decoro e dell'igiene ambientale, promuovendo, a tal fine, la partecipazione dei cittadini e delle loro associazioni. Disciplina altresì:</w:t>
      </w:r>
    </w:p>
    <w:p w14:paraId="07D17193" w14:textId="77777777" w:rsidR="00857498" w:rsidRPr="00857498" w:rsidRDefault="001A48C8" w:rsidP="005E350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Le</w:t>
      </w:r>
      <w:r w:rsidR="00857498" w:rsidRPr="00857498">
        <w:rPr>
          <w:rFonts w:ascii="Times New Roman" w:eastAsia="Times New Roman" w:hAnsi="Times New Roman" w:cs="Times New Roman"/>
          <w:sz w:val="24"/>
          <w:szCs w:val="24"/>
          <w:lang w:eastAsia="it-IT"/>
        </w:rPr>
        <w:t xml:space="preserve"> modalità del servizio di raccolta e trasporto dei rifiuti urbani e di raccolta differenziata, al fine di garantire la separazione delle diverse frazioni di rifiuti per il loro recupero;</w:t>
      </w:r>
    </w:p>
    <w:p w14:paraId="08FED2F9" w14:textId="77777777" w:rsidR="00857498" w:rsidRPr="00857498" w:rsidRDefault="001A48C8" w:rsidP="005E350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Le</w:t>
      </w:r>
      <w:r w:rsidR="00857498" w:rsidRPr="00857498">
        <w:rPr>
          <w:rFonts w:ascii="Times New Roman" w:eastAsia="Times New Roman" w:hAnsi="Times New Roman" w:cs="Times New Roman"/>
          <w:sz w:val="24"/>
          <w:szCs w:val="24"/>
          <w:lang w:eastAsia="it-IT"/>
        </w:rPr>
        <w:t xml:space="preserve"> modalità di raccolta dei rifiuti urbani "pericolosi" e dei rifiuti cimiteriali;</w:t>
      </w:r>
    </w:p>
    <w:p w14:paraId="32F04145" w14:textId="77777777" w:rsidR="00857498" w:rsidRDefault="001A48C8" w:rsidP="005E350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Le</w:t>
      </w:r>
      <w:r w:rsidR="00857498" w:rsidRPr="00857498">
        <w:rPr>
          <w:rFonts w:ascii="Times New Roman" w:eastAsia="Times New Roman" w:hAnsi="Times New Roman" w:cs="Times New Roman"/>
          <w:sz w:val="24"/>
          <w:szCs w:val="24"/>
          <w:lang w:eastAsia="it-IT"/>
        </w:rPr>
        <w:t xml:space="preserve"> modalità per la raccolta dei rifiuti da imballaggio;</w:t>
      </w:r>
    </w:p>
    <w:p w14:paraId="4604D15A" w14:textId="77777777" w:rsidR="00857498" w:rsidRPr="00857498" w:rsidRDefault="001A48C8" w:rsidP="005E350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Le</w:t>
      </w:r>
      <w:r w:rsidR="00857498" w:rsidRPr="00857498">
        <w:rPr>
          <w:rFonts w:ascii="Times New Roman" w:eastAsia="Times New Roman" w:hAnsi="Times New Roman" w:cs="Times New Roman"/>
          <w:sz w:val="24"/>
          <w:szCs w:val="24"/>
          <w:lang w:eastAsia="it-IT"/>
        </w:rPr>
        <w:t xml:space="preserve"> modalità di assimilazione agli urbani dei rifiuti speciali non pericolosi ai fini della raccolta e smaltimento sulla base dei criteri stabiliti dalla Regione Piemonte, con la </w:t>
      </w:r>
      <w:proofErr w:type="gramStart"/>
      <w:r w:rsidR="00857498" w:rsidRPr="00857498">
        <w:rPr>
          <w:rFonts w:ascii="Times New Roman" w:eastAsia="Times New Roman" w:hAnsi="Times New Roman" w:cs="Times New Roman"/>
          <w:sz w:val="24"/>
          <w:szCs w:val="24"/>
          <w:lang w:eastAsia="it-IT"/>
        </w:rPr>
        <w:t>D.G..R.</w:t>
      </w:r>
      <w:proofErr w:type="gramEnd"/>
      <w:r w:rsidR="00857498" w:rsidRPr="00857498">
        <w:rPr>
          <w:rFonts w:ascii="Times New Roman" w:eastAsia="Times New Roman" w:hAnsi="Times New Roman" w:cs="Times New Roman"/>
          <w:sz w:val="24"/>
          <w:szCs w:val="24"/>
          <w:lang w:eastAsia="it-IT"/>
        </w:rPr>
        <w:t xml:space="preserve"> 47-14763 dell'11.02.05 e s.m. i. e dall'Art. 195 del </w:t>
      </w:r>
      <w:proofErr w:type="gramStart"/>
      <w:r w:rsidR="00857498" w:rsidRPr="00857498">
        <w:rPr>
          <w:rFonts w:ascii="Times New Roman" w:eastAsia="Times New Roman" w:hAnsi="Times New Roman" w:cs="Times New Roman"/>
          <w:sz w:val="24"/>
          <w:szCs w:val="24"/>
          <w:lang w:eastAsia="it-IT"/>
        </w:rPr>
        <w:t>D.Lgs</w:t>
      </w:r>
      <w:proofErr w:type="gramEnd"/>
      <w:r w:rsidR="00857498" w:rsidRPr="00857498">
        <w:rPr>
          <w:rFonts w:ascii="Times New Roman" w:eastAsia="Times New Roman" w:hAnsi="Times New Roman" w:cs="Times New Roman"/>
          <w:sz w:val="24"/>
          <w:szCs w:val="24"/>
          <w:lang w:eastAsia="it-IT"/>
        </w:rPr>
        <w:t>.3 aprile 2006, n. 152;</w:t>
      </w:r>
      <w:r w:rsidR="00857498">
        <w:rPr>
          <w:rFonts w:ascii="Times New Roman" w:eastAsia="Times New Roman" w:hAnsi="Times New Roman" w:cs="Times New Roman"/>
          <w:sz w:val="24"/>
          <w:szCs w:val="24"/>
          <w:lang w:eastAsia="it-IT"/>
        </w:rPr>
        <w:t xml:space="preserve"> </w:t>
      </w:r>
      <w:r w:rsidR="00857498" w:rsidRPr="00857498">
        <w:rPr>
          <w:rFonts w:ascii="Times New Roman" w:eastAsia="Times New Roman" w:hAnsi="Times New Roman" w:cs="Times New Roman"/>
          <w:sz w:val="24"/>
          <w:szCs w:val="24"/>
          <w:lang w:eastAsia="it-IT"/>
        </w:rPr>
        <w:t xml:space="preserve">e del D:P.R 27 aprile 1999, n 158 3 </w:t>
      </w:r>
      <w:proofErr w:type="spellStart"/>
      <w:r w:rsidR="00857498" w:rsidRPr="00857498">
        <w:rPr>
          <w:rFonts w:ascii="Times New Roman" w:eastAsia="Times New Roman" w:hAnsi="Times New Roman" w:cs="Times New Roman"/>
          <w:sz w:val="24"/>
          <w:szCs w:val="24"/>
          <w:lang w:eastAsia="it-IT"/>
        </w:rPr>
        <w:t>s.m.i.</w:t>
      </w:r>
      <w:proofErr w:type="spellEnd"/>
      <w:r w:rsidR="00857498" w:rsidRPr="00857498">
        <w:rPr>
          <w:rFonts w:ascii="Times New Roman" w:eastAsia="Times New Roman" w:hAnsi="Times New Roman" w:cs="Times New Roman"/>
          <w:sz w:val="24"/>
          <w:szCs w:val="24"/>
          <w:lang w:eastAsia="it-IT"/>
        </w:rPr>
        <w:t xml:space="preserve"> </w:t>
      </w:r>
    </w:p>
    <w:p w14:paraId="41E04901" w14:textId="77777777" w:rsidR="00857498" w:rsidRPr="00857498" w:rsidRDefault="001A48C8" w:rsidP="005E350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Le</w:t>
      </w:r>
      <w:r w:rsidR="00857498" w:rsidRPr="00857498">
        <w:rPr>
          <w:rFonts w:ascii="Times New Roman" w:eastAsia="Times New Roman" w:hAnsi="Times New Roman" w:cs="Times New Roman"/>
          <w:sz w:val="24"/>
          <w:szCs w:val="24"/>
          <w:lang w:eastAsia="it-IT"/>
        </w:rPr>
        <w:t xml:space="preserve"> modalità di gestione di particolari categorie di rifiuti.</w:t>
      </w:r>
    </w:p>
    <w:p w14:paraId="545D8700"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2</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Finalità</w:t>
      </w:r>
    </w:p>
    <w:p w14:paraId="2310EA76" w14:textId="77777777" w:rsid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La gestione dei rifiuti, consistente nelle operazioni di conferimento, raccolta, trasporto, smaltimento e/o recupero, costituisce attività di pubblico interesse ed è disciplinata dal presente regolamento al fine di assicurare una elevata protezione dell'ambiente ed avviene nel rispetto della seguente gerarchia:</w:t>
      </w:r>
    </w:p>
    <w:p w14:paraId="5AFF7414" w14:textId="77777777" w:rsidR="00857498" w:rsidRPr="00857498" w:rsidRDefault="00857498" w:rsidP="005E3501">
      <w:pPr>
        <w:pStyle w:val="Paragrafoelenco"/>
        <w:numPr>
          <w:ilvl w:val="0"/>
          <w:numId w:val="20"/>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Prevenzione;</w:t>
      </w:r>
    </w:p>
    <w:p w14:paraId="1514FA7C" w14:textId="77777777" w:rsidR="00857498" w:rsidRPr="00857498" w:rsidRDefault="00857498" w:rsidP="005E3501">
      <w:pPr>
        <w:pStyle w:val="Paragrafoelenco"/>
        <w:numPr>
          <w:ilvl w:val="0"/>
          <w:numId w:val="20"/>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Preparazione per il riutilizzo; </w:t>
      </w:r>
    </w:p>
    <w:p w14:paraId="60DA2B01" w14:textId="77777777" w:rsidR="00857498" w:rsidRPr="00857498" w:rsidRDefault="00857498" w:rsidP="005E3501">
      <w:pPr>
        <w:pStyle w:val="Paragrafoelenco"/>
        <w:numPr>
          <w:ilvl w:val="0"/>
          <w:numId w:val="20"/>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Riciclaggio;</w:t>
      </w:r>
    </w:p>
    <w:p w14:paraId="2CB0BBE7" w14:textId="77777777" w:rsidR="00857498" w:rsidRPr="00857498" w:rsidRDefault="00857498" w:rsidP="005E3501">
      <w:pPr>
        <w:pStyle w:val="Paragrafoelenco"/>
        <w:numPr>
          <w:ilvl w:val="0"/>
          <w:numId w:val="20"/>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Recupero di altro tipo, per esempio il recupero di energia; </w:t>
      </w:r>
    </w:p>
    <w:p w14:paraId="13254E09" w14:textId="77777777" w:rsidR="00857498" w:rsidRPr="00857498" w:rsidRDefault="00857498" w:rsidP="005E3501">
      <w:pPr>
        <w:pStyle w:val="Paragrafoelenco"/>
        <w:numPr>
          <w:ilvl w:val="0"/>
          <w:numId w:val="20"/>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Smaltimento.</w:t>
      </w:r>
    </w:p>
    <w:p w14:paraId="192F5CD4"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I rifiuti devono essere recuperati o smaltiti senza pericolo per la salute dell'uomo e senza usare procedimenti o metodi che potrebbero recare pregiudizio all'ambiente; in particolare:</w:t>
      </w:r>
    </w:p>
    <w:p w14:paraId="4908F546" w14:textId="77777777" w:rsidR="00857498" w:rsidRPr="00857498" w:rsidRDefault="00857498" w:rsidP="005E3501">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Senza determinare rischi per l'acqua, l'aria, il suolo e per la fauna e la flora;</w:t>
      </w:r>
    </w:p>
    <w:p w14:paraId="77B66A79" w14:textId="77777777" w:rsidR="00857498" w:rsidRDefault="00857498" w:rsidP="005E3501">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Senza causare inconvenienti da rumori o odori; </w:t>
      </w:r>
    </w:p>
    <w:p w14:paraId="2C1FA150" w14:textId="77777777" w:rsidR="00857498" w:rsidRPr="00857498" w:rsidRDefault="005E3501" w:rsidP="005E3501">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Senza</w:t>
      </w:r>
      <w:r w:rsidR="00857498" w:rsidRPr="00857498">
        <w:rPr>
          <w:rFonts w:ascii="Times New Roman" w:eastAsia="Times New Roman" w:hAnsi="Times New Roman" w:cs="Times New Roman"/>
          <w:sz w:val="24"/>
          <w:szCs w:val="24"/>
          <w:lang w:eastAsia="it-IT"/>
        </w:rPr>
        <w:t xml:space="preserve"> danneggiare il paesaggio e i siti di particolare interesse, tutelati in base alla normativa vigente.</w:t>
      </w:r>
    </w:p>
    <w:p w14:paraId="547C4F8E" w14:textId="77777777" w:rsid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La gestione dei rifiuti è effettuata conformemente ai principi di precauzione, di prevenzione, di proporzionalità, di responsabilizzazione e di cooperazione di tutti i soggetti coinvolti nella produzione, nella distribuzione, nell'utilizzo e nel consumo di beni da cui originano i rifiuti, nel rispetto dei principi dell'ordinamento nazionale e comunitario. </w:t>
      </w:r>
    </w:p>
    <w:p w14:paraId="4004DE17"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lastRenderedPageBreak/>
        <w:t>Per il conseguimento delle finalità del presente regolamento, il Comune, nell'ambito delle proprie competenze ed in conformità alle disposizioni che seguono, adotta ogni opportuna azione.</w:t>
      </w:r>
    </w:p>
    <w:p w14:paraId="15C8FA97"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3</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Prevenzione della produzione di rifiuti</w:t>
      </w:r>
    </w:p>
    <w:p w14:paraId="5A422B5A"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Il Comune adotta, nell'ambito delle proprie attribuzioni, iniziative atte a favorire la riduzione della produzione di rifiuti e a prevenirne la pericolosità</w:t>
      </w:r>
    </w:p>
    <w:p w14:paraId="3785F3E3" w14:textId="77777777" w:rsidR="001A48C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Nello spirito della prevenzione della produzione di rifiuti, inclusi gli imballaggi ed i rifiuti di imballaggio, il Comune di concerto con l'Autorità d'Ambito, con il Consorzio Obbligatorio Unico di Bacino e con il soggetto gestore del servizio, può altresì attivare iniziative (anche nello spirito della cooperazione fra soggetti pubblici e privati) atte a favorire:</w:t>
      </w:r>
    </w:p>
    <w:p w14:paraId="28EA1D4A" w14:textId="77777777" w:rsidR="001A48C8" w:rsidRDefault="00543206" w:rsidP="001A48C8">
      <w:pPr>
        <w:pStyle w:val="Paragrafoelenco"/>
        <w:numPr>
          <w:ilvl w:val="0"/>
          <w:numId w:val="29"/>
        </w:numPr>
        <w:tabs>
          <w:tab w:val="clear" w:pos="720"/>
          <w:tab w:val="num" w:pos="284"/>
        </w:tabs>
        <w:spacing w:after="100" w:afterAutospacing="1" w:line="240" w:lineRule="auto"/>
        <w:ind w:left="284" w:hanging="284"/>
        <w:jc w:val="both"/>
        <w:rPr>
          <w:rFonts w:ascii="Times New Roman" w:eastAsia="Times New Roman" w:hAnsi="Times New Roman" w:cs="Times New Roman"/>
          <w:sz w:val="24"/>
          <w:szCs w:val="24"/>
          <w:lang w:eastAsia="it-IT"/>
        </w:rPr>
      </w:pPr>
      <w:r w:rsidRPr="001A48C8">
        <w:rPr>
          <w:rFonts w:ascii="Times New Roman" w:eastAsia="Times New Roman" w:hAnsi="Times New Roman" w:cs="Times New Roman"/>
          <w:sz w:val="24"/>
          <w:szCs w:val="24"/>
          <w:lang w:eastAsia="it-IT"/>
        </w:rPr>
        <w:t>La</w:t>
      </w:r>
      <w:r w:rsidR="00857498" w:rsidRPr="001A48C8">
        <w:rPr>
          <w:rFonts w:ascii="Times New Roman" w:eastAsia="Times New Roman" w:hAnsi="Times New Roman" w:cs="Times New Roman"/>
          <w:sz w:val="24"/>
          <w:szCs w:val="24"/>
          <w:lang w:eastAsia="it-IT"/>
        </w:rPr>
        <w:t xml:space="preserve"> prevenzione della formazione dei rifiuti di imballaggio, anche con iniziative volte a responsabilizzare gli operatori economici, specie della grande distribuzione, nella corretta ed efficace gestione ambientale degli imballaggi, </w:t>
      </w:r>
    </w:p>
    <w:p w14:paraId="387260D9" w14:textId="77777777" w:rsidR="00F519BB" w:rsidRPr="001A48C8" w:rsidRDefault="00F519BB" w:rsidP="00F519BB">
      <w:pPr>
        <w:pStyle w:val="Paragrafoelenco"/>
        <w:spacing w:after="100" w:afterAutospacing="1" w:line="240" w:lineRule="auto"/>
        <w:ind w:left="284"/>
        <w:jc w:val="both"/>
        <w:rPr>
          <w:rFonts w:ascii="Times New Roman" w:eastAsia="Times New Roman" w:hAnsi="Times New Roman" w:cs="Times New Roman"/>
          <w:sz w:val="24"/>
          <w:szCs w:val="24"/>
          <w:lang w:eastAsia="it-IT"/>
        </w:rPr>
      </w:pPr>
    </w:p>
    <w:p w14:paraId="16FA2AD1" w14:textId="77777777" w:rsidR="00857498" w:rsidRPr="001A48C8" w:rsidRDefault="00543206" w:rsidP="001A48C8">
      <w:pPr>
        <w:pStyle w:val="Paragrafoelenco"/>
        <w:numPr>
          <w:ilvl w:val="0"/>
          <w:numId w:val="29"/>
        </w:numPr>
        <w:tabs>
          <w:tab w:val="clear" w:pos="720"/>
          <w:tab w:val="num" w:pos="284"/>
        </w:tabs>
        <w:spacing w:after="100" w:afterAutospacing="1" w:line="240" w:lineRule="auto"/>
        <w:ind w:left="284" w:hanging="284"/>
        <w:jc w:val="both"/>
        <w:rPr>
          <w:rFonts w:ascii="Times New Roman" w:eastAsia="Times New Roman" w:hAnsi="Times New Roman" w:cs="Times New Roman"/>
          <w:sz w:val="24"/>
          <w:szCs w:val="24"/>
          <w:lang w:eastAsia="it-IT"/>
        </w:rPr>
      </w:pPr>
      <w:r w:rsidRPr="001A48C8">
        <w:rPr>
          <w:rFonts w:ascii="Times New Roman" w:eastAsia="Times New Roman" w:hAnsi="Times New Roman" w:cs="Times New Roman"/>
          <w:sz w:val="24"/>
          <w:szCs w:val="24"/>
          <w:lang w:eastAsia="it-IT"/>
        </w:rPr>
        <w:t>La</w:t>
      </w:r>
      <w:r w:rsidR="00857498" w:rsidRPr="001A48C8">
        <w:rPr>
          <w:rFonts w:ascii="Times New Roman" w:eastAsia="Times New Roman" w:hAnsi="Times New Roman" w:cs="Times New Roman"/>
          <w:sz w:val="24"/>
          <w:szCs w:val="24"/>
          <w:lang w:eastAsia="it-IT"/>
        </w:rPr>
        <w:t xml:space="preserve"> restituzione degli imballaggi usati da parte del consumatore;</w:t>
      </w:r>
    </w:p>
    <w:p w14:paraId="1649606E" w14:textId="77777777" w:rsidR="00857498" w:rsidRPr="00857498" w:rsidRDefault="00543206" w:rsidP="001A48C8">
      <w:pPr>
        <w:numPr>
          <w:ilvl w:val="0"/>
          <w:numId w:val="4"/>
        </w:numPr>
        <w:tabs>
          <w:tab w:val="clear" w:pos="720"/>
          <w:tab w:val="num" w:pos="567"/>
        </w:tabs>
        <w:spacing w:after="100" w:afterAutospacing="1" w:line="240" w:lineRule="auto"/>
        <w:ind w:left="284" w:hanging="284"/>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L’utilizzazione</w:t>
      </w:r>
      <w:r w:rsidR="00857498" w:rsidRPr="00857498">
        <w:rPr>
          <w:rFonts w:ascii="Times New Roman" w:eastAsia="Times New Roman" w:hAnsi="Times New Roman" w:cs="Times New Roman"/>
          <w:sz w:val="24"/>
          <w:szCs w:val="24"/>
          <w:lang w:eastAsia="it-IT"/>
        </w:rPr>
        <w:t xml:space="preserve"> di materiali ottenuti da imballaggi riciclati o recuperati.</w:t>
      </w:r>
    </w:p>
    <w:p w14:paraId="180520E6"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L'obiettivo della riduzione della produzione di rifiuti sarà parte integrante delle iniziative di cui al successivo art. 9 (Informazioni e comunicazioni all'utente).</w:t>
      </w:r>
    </w:p>
    <w:p w14:paraId="17CBCF3B"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4</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Recupero dei rifiuti</w:t>
      </w:r>
    </w:p>
    <w:p w14:paraId="00D9BC57" w14:textId="77777777" w:rsidR="00F519BB" w:rsidRDefault="00857498" w:rsidP="00F519B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Ai fini di una corretta gestione dei rifiuti, il Comune favorisce la riduzione dello smaltimento finale dei rifiuti attraverso:</w:t>
      </w:r>
    </w:p>
    <w:p w14:paraId="3C1B0808" w14:textId="77777777" w:rsidR="00857498" w:rsidRPr="00F519BB" w:rsidRDefault="00543206" w:rsidP="00F519BB">
      <w:pPr>
        <w:pStyle w:val="Paragrafoelenco"/>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F519BB">
        <w:rPr>
          <w:rFonts w:ascii="Times New Roman" w:eastAsia="Times New Roman" w:hAnsi="Times New Roman" w:cs="Times New Roman"/>
          <w:sz w:val="24"/>
          <w:szCs w:val="24"/>
          <w:lang w:eastAsia="it-IT"/>
        </w:rPr>
        <w:t>Il</w:t>
      </w:r>
      <w:r w:rsidR="00857498" w:rsidRPr="00F519BB">
        <w:rPr>
          <w:rFonts w:ascii="Times New Roman" w:eastAsia="Times New Roman" w:hAnsi="Times New Roman" w:cs="Times New Roman"/>
          <w:sz w:val="24"/>
          <w:szCs w:val="24"/>
          <w:lang w:eastAsia="it-IT"/>
        </w:rPr>
        <w:t xml:space="preserve"> riciclaggio;</w:t>
      </w:r>
    </w:p>
    <w:p w14:paraId="740FFE1C" w14:textId="77777777" w:rsidR="00857498" w:rsidRPr="00F519BB" w:rsidRDefault="00543206" w:rsidP="00F519BB">
      <w:pPr>
        <w:pStyle w:val="Paragrafoelenco"/>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Le</w:t>
      </w:r>
      <w:r w:rsidR="00857498" w:rsidRPr="00F519BB">
        <w:rPr>
          <w:rFonts w:ascii="Times New Roman" w:eastAsia="Times New Roman" w:hAnsi="Times New Roman" w:cs="Times New Roman"/>
          <w:sz w:val="24"/>
          <w:szCs w:val="24"/>
          <w:lang w:eastAsia="it-IT"/>
        </w:rPr>
        <w:t xml:space="preserve"> altre forme di recupero per ottenere materia prima dai rifiuti;</w:t>
      </w:r>
    </w:p>
    <w:p w14:paraId="2494705C" w14:textId="77777777" w:rsidR="00857498" w:rsidRPr="00F519BB" w:rsidRDefault="00543206" w:rsidP="00F519BB">
      <w:pPr>
        <w:pStyle w:val="Paragrafoelenco"/>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L’adozione</w:t>
      </w:r>
      <w:r w:rsidR="00857498" w:rsidRPr="00F519BB">
        <w:rPr>
          <w:rFonts w:ascii="Times New Roman" w:eastAsia="Times New Roman" w:hAnsi="Times New Roman" w:cs="Times New Roman"/>
          <w:sz w:val="24"/>
          <w:szCs w:val="24"/>
          <w:lang w:eastAsia="it-IT"/>
        </w:rPr>
        <w:t xml:space="preserve"> di iniziative che prevedano la separazione e la raccolta differenziata, l'impiego dei materiali </w:t>
      </w:r>
      <w:r w:rsidR="00F519BB" w:rsidRPr="00F519BB">
        <w:rPr>
          <w:rFonts w:ascii="Times New Roman" w:eastAsia="Times New Roman" w:hAnsi="Times New Roman" w:cs="Times New Roman"/>
          <w:sz w:val="24"/>
          <w:szCs w:val="24"/>
          <w:lang w:eastAsia="it-IT"/>
        </w:rPr>
        <w:t xml:space="preserve">  </w:t>
      </w:r>
      <w:r w:rsidR="00857498" w:rsidRPr="00F519BB">
        <w:rPr>
          <w:rFonts w:ascii="Times New Roman" w:eastAsia="Times New Roman" w:hAnsi="Times New Roman" w:cs="Times New Roman"/>
          <w:sz w:val="24"/>
          <w:szCs w:val="24"/>
          <w:lang w:eastAsia="it-IT"/>
        </w:rPr>
        <w:t>recuperati dai rifiuti al fine di favorire il mercato dei materiali medesimi;</w:t>
      </w:r>
    </w:p>
    <w:p w14:paraId="6DA73A62" w14:textId="77777777" w:rsidR="00857498" w:rsidRPr="00F519BB" w:rsidRDefault="00543206" w:rsidP="00F519BB">
      <w:pPr>
        <w:pStyle w:val="Paragrafoelenco"/>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L’utilizzazione</w:t>
      </w:r>
      <w:r w:rsidR="00857498" w:rsidRPr="00F519BB">
        <w:rPr>
          <w:rFonts w:ascii="Times New Roman" w:eastAsia="Times New Roman" w:hAnsi="Times New Roman" w:cs="Times New Roman"/>
          <w:sz w:val="24"/>
          <w:szCs w:val="24"/>
          <w:lang w:eastAsia="it-IT"/>
        </w:rPr>
        <w:t xml:space="preserve"> dei rifiuti come combustibile o come altro mezzo per produrre energia.</w:t>
      </w:r>
    </w:p>
    <w:p w14:paraId="4377ADF3"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5</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Smaltimento dei rifiuti</w:t>
      </w:r>
    </w:p>
    <w:p w14:paraId="61590FED" w14:textId="77777777" w:rsid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Lo smaltimento dei rifiuti deve essere effettuato in condizioni di sicurezza e costituisce la fase residuale della gestione dei rifiuti. </w:t>
      </w:r>
    </w:p>
    <w:p w14:paraId="30C4F055"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I rifiuti da avviare allo smaltimento finale devono essere il più possibile ridotti potenziando la prevenzione e le attività di riciclaggio e recupero.</w:t>
      </w:r>
    </w:p>
    <w:p w14:paraId="0E44C2AD"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6</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Classificazione</w:t>
      </w:r>
    </w:p>
    <w:p w14:paraId="7EED197F"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Ai fini dell'attuazione del presente regolamento, i rifiuti sono classificati, secondo l'origine, in rifiuti urbani e rifiuti speciali, e, secondo le caratteristiche di pericolosità, in rifiuti pericolosi e rifiuti non pericolosi. Sono rifiuti urbani:</w:t>
      </w:r>
    </w:p>
    <w:p w14:paraId="68F8153F" w14:textId="77777777" w:rsidR="00857498" w:rsidRPr="00857498" w:rsidRDefault="00857498" w:rsidP="005E3501">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a) i rifiuti domestici, anche ingombranti, provenienti da locali e luoghi adibiti ad uso di civile abitazione;</w:t>
      </w:r>
    </w:p>
    <w:p w14:paraId="1053F253" w14:textId="77777777" w:rsidR="00857498" w:rsidRDefault="00857498" w:rsidP="005E3501">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lastRenderedPageBreak/>
        <w:t xml:space="preserve">b) i rifiuti non pericolosi provenienti da locali e luoghi adibiti ad usi diversi da quelli di cui alla precedente lettera a), assimilati ai rifiuti urbani per qualità e quantità, ai sensi del successivo art. 15; </w:t>
      </w:r>
    </w:p>
    <w:p w14:paraId="7F8404DC" w14:textId="77777777" w:rsidR="00857498" w:rsidRPr="00857498" w:rsidRDefault="00857498" w:rsidP="005E3501">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c) i rifiuti di natura non pericolosa provenienti dallo spazzamento delle strade;</w:t>
      </w:r>
    </w:p>
    <w:p w14:paraId="06BB5A4C" w14:textId="77777777" w:rsidR="00857498" w:rsidRPr="00857498" w:rsidRDefault="00857498" w:rsidP="005E3501">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d) i rifiuti di qualunque natura o provenienza, giacenti sulle strade ed aree pubbliche, o sulle strade ed aree private comunque soggette ad uso pubblico, o sulle rive dei corsi d'acqua;</w:t>
      </w:r>
    </w:p>
    <w:p w14:paraId="5C83B826" w14:textId="77777777" w:rsidR="00857498" w:rsidRPr="00857498" w:rsidRDefault="00857498" w:rsidP="005E3501">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e) i rifiuti vegetali provenienti da aree verdi, quali giardini, parchi e aree cimiteriali;</w:t>
      </w:r>
    </w:p>
    <w:p w14:paraId="443C7FE4" w14:textId="77777777" w:rsidR="00857498" w:rsidRPr="00857498" w:rsidRDefault="00857498" w:rsidP="005E3501">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f) i rifiuti provenienti da esumazioni ed estumulazioni, nonché gli altri rifiuti provenienti da attività cimiteriale diversi da quelli di cui alle precedenti lettere b), c), ed e);</w:t>
      </w:r>
    </w:p>
    <w:p w14:paraId="600331DB" w14:textId="77777777" w:rsidR="00857498" w:rsidRPr="00857498" w:rsidRDefault="00857498" w:rsidP="005E3501">
      <w:pPr>
        <w:numPr>
          <w:ilvl w:val="0"/>
          <w:numId w:val="6"/>
        </w:numPr>
        <w:spacing w:before="100" w:beforeAutospacing="1" w:after="100" w:afterAutospacing="1" w:line="240" w:lineRule="auto"/>
        <w:jc w:val="both"/>
        <w:rPr>
          <w:rFonts w:ascii="Times New Roman" w:eastAsia="Times New Roman" w:hAnsi="Times New Roman" w:cs="Times New Roman"/>
          <w:b/>
          <w:sz w:val="24"/>
          <w:szCs w:val="24"/>
          <w:lang w:eastAsia="it-IT"/>
        </w:rPr>
      </w:pPr>
      <w:r w:rsidRPr="00857498">
        <w:rPr>
          <w:rFonts w:ascii="Times New Roman" w:eastAsia="Times New Roman" w:hAnsi="Times New Roman" w:cs="Times New Roman"/>
          <w:sz w:val="24"/>
          <w:szCs w:val="24"/>
          <w:lang w:eastAsia="it-IT"/>
        </w:rPr>
        <w:t xml:space="preserve">g) i rifiuti urbani si suddividono in interni ed esterni, secondo quanto sarà precisato ai </w:t>
      </w:r>
      <w:r w:rsidRPr="00857498">
        <w:rPr>
          <w:rFonts w:ascii="Times New Roman" w:eastAsia="Times New Roman" w:hAnsi="Times New Roman" w:cs="Times New Roman"/>
          <w:b/>
          <w:sz w:val="24"/>
          <w:szCs w:val="24"/>
          <w:lang w:eastAsia="it-IT"/>
        </w:rPr>
        <w:t>successivi artt. 15 e 25.</w:t>
      </w:r>
    </w:p>
    <w:p w14:paraId="759C8B34"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b/>
          <w:sz w:val="24"/>
          <w:szCs w:val="24"/>
          <w:lang w:eastAsia="it-IT"/>
        </w:rPr>
      </w:pPr>
      <w:r w:rsidRPr="00857498">
        <w:rPr>
          <w:rFonts w:ascii="Times New Roman" w:eastAsia="Times New Roman" w:hAnsi="Times New Roman" w:cs="Times New Roman"/>
          <w:b/>
          <w:sz w:val="24"/>
          <w:szCs w:val="24"/>
          <w:lang w:eastAsia="it-IT"/>
        </w:rPr>
        <w:t>Sono rifiuti speciali:</w:t>
      </w:r>
    </w:p>
    <w:p w14:paraId="11953245" w14:textId="77777777" w:rsidR="00857498" w:rsidRPr="00857498" w:rsidRDefault="00857498" w:rsidP="005E3501">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a) i rifiuti da attività agricole e agro-industriali;</w:t>
      </w:r>
    </w:p>
    <w:p w14:paraId="23B63598" w14:textId="77777777" w:rsidR="00857498" w:rsidRPr="00857498" w:rsidRDefault="00857498" w:rsidP="005E3501">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b) i rifiuti derivanti dalle attività di demolizione, costruzione, nonché i rifiuti che derivano dalle attività di scavo;</w:t>
      </w:r>
    </w:p>
    <w:p w14:paraId="2032C85C" w14:textId="77777777" w:rsidR="00857498" w:rsidRDefault="00857498" w:rsidP="005E3501">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c) i rifiuti da lavorazioni industriali; </w:t>
      </w:r>
    </w:p>
    <w:p w14:paraId="573D377B" w14:textId="77777777" w:rsidR="00857498" w:rsidRDefault="00857498" w:rsidP="005E3501">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d) i rifiuti da lavorazioni artigianali; </w:t>
      </w:r>
    </w:p>
    <w:p w14:paraId="62863D27" w14:textId="77777777" w:rsidR="00857498" w:rsidRPr="00857498" w:rsidRDefault="00857498" w:rsidP="005E3501">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e) i rifiuti da attività commerciali;</w:t>
      </w:r>
    </w:p>
    <w:p w14:paraId="52E4E858" w14:textId="77777777" w:rsidR="00857498" w:rsidRDefault="00857498" w:rsidP="005E3501">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f) i rifiuti da attività di servizio; </w:t>
      </w:r>
    </w:p>
    <w:p w14:paraId="32B25661" w14:textId="77777777" w:rsidR="00857498" w:rsidRPr="00857498" w:rsidRDefault="00857498" w:rsidP="005E3501">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g) i rifiuti derivanti dalla attività di recupero e smaltimento di rifiuti, i fanghi prodotti dalla potabilizzazione e da altri trattamenti delle acque e dalla depurazione delle acque reflue e da abbattimento di fumi.</w:t>
      </w:r>
    </w:p>
    <w:p w14:paraId="7EA89BFB" w14:textId="77777777" w:rsidR="00857498" w:rsidRPr="005E3501" w:rsidRDefault="00857498" w:rsidP="005E3501">
      <w:pPr>
        <w:spacing w:before="100" w:beforeAutospacing="1" w:after="100" w:afterAutospacing="1" w:line="240" w:lineRule="auto"/>
        <w:jc w:val="center"/>
        <w:rPr>
          <w:rFonts w:ascii="Times New Roman" w:eastAsia="Times New Roman" w:hAnsi="Times New Roman" w:cs="Times New Roman"/>
          <w:b/>
          <w:sz w:val="24"/>
          <w:szCs w:val="24"/>
          <w:lang w:eastAsia="it-IT"/>
        </w:rPr>
      </w:pPr>
      <w:r w:rsidRPr="005E3501">
        <w:rPr>
          <w:rFonts w:ascii="Times New Roman" w:eastAsia="Times New Roman" w:hAnsi="Times New Roman" w:cs="Times New Roman"/>
          <w:b/>
          <w:sz w:val="24"/>
          <w:szCs w:val="24"/>
          <w:lang w:eastAsia="it-IT"/>
        </w:rPr>
        <w:t>Sono rifiuti pericolosi:</w:t>
      </w:r>
    </w:p>
    <w:p w14:paraId="2574D6BC" w14:textId="77777777" w:rsidR="00857498" w:rsidRPr="00857498" w:rsidRDefault="00857498" w:rsidP="005E3501">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a) i rifiuti non domestici precisati nell'elenco di cui all'allegato 1 del </w:t>
      </w:r>
      <w:proofErr w:type="spellStart"/>
      <w:r w:rsidRPr="00857498">
        <w:rPr>
          <w:rFonts w:ascii="Times New Roman" w:eastAsia="Times New Roman" w:hAnsi="Times New Roman" w:cs="Times New Roman"/>
          <w:sz w:val="24"/>
          <w:szCs w:val="24"/>
          <w:lang w:eastAsia="it-IT"/>
        </w:rPr>
        <w:t>D.Lgs</w:t>
      </w:r>
      <w:proofErr w:type="spellEnd"/>
      <w:r w:rsidRPr="00857498">
        <w:rPr>
          <w:rFonts w:ascii="Times New Roman" w:eastAsia="Times New Roman" w:hAnsi="Times New Roman" w:cs="Times New Roman"/>
          <w:sz w:val="24"/>
          <w:szCs w:val="24"/>
          <w:lang w:eastAsia="it-IT"/>
        </w:rPr>
        <w:t xml:space="preserve"> 3 aprile 2006, n. 152 e successive modifiche e integrazioni.</w:t>
      </w:r>
    </w:p>
    <w:p w14:paraId="0E5EA92A"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7</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Esclusioni</w:t>
      </w:r>
    </w:p>
    <w:p w14:paraId="608C72F1"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Sono esclusi dal campo di applicazione del </w:t>
      </w:r>
      <w:proofErr w:type="spellStart"/>
      <w:r w:rsidRPr="00857498">
        <w:rPr>
          <w:rFonts w:ascii="Times New Roman" w:eastAsia="Times New Roman" w:hAnsi="Times New Roman" w:cs="Times New Roman"/>
          <w:sz w:val="24"/>
          <w:szCs w:val="24"/>
          <w:lang w:eastAsia="it-IT"/>
        </w:rPr>
        <w:t>D.Lgs</w:t>
      </w:r>
      <w:proofErr w:type="spellEnd"/>
      <w:r w:rsidRPr="00857498">
        <w:rPr>
          <w:rFonts w:ascii="Times New Roman" w:eastAsia="Times New Roman" w:hAnsi="Times New Roman" w:cs="Times New Roman"/>
          <w:sz w:val="24"/>
          <w:szCs w:val="24"/>
          <w:lang w:eastAsia="it-IT"/>
        </w:rPr>
        <w:t xml:space="preserve"> 3 aprile 2006, n. 152 e dal presente regolamento in quanto disciplinati da specifiche disposizioni di legge:</w:t>
      </w:r>
    </w:p>
    <w:p w14:paraId="07227AB8" w14:textId="77777777" w:rsidR="00857498" w:rsidRPr="00857498" w:rsidRDefault="00857498" w:rsidP="005E3501">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a) le emissioni costituite da affluenti gassosi emessi nell'atmosfera;</w:t>
      </w:r>
    </w:p>
    <w:p w14:paraId="50CA9F4A" w14:textId="77777777" w:rsidR="00857498" w:rsidRDefault="00857498" w:rsidP="005E3501">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b) il terreno, inclusi il suolo contaminato non scavato e gli edifici collegati permanentemente al terreno </w:t>
      </w:r>
    </w:p>
    <w:p w14:paraId="084DA770" w14:textId="77777777" w:rsidR="00857498" w:rsidRPr="00857498" w:rsidRDefault="00857498" w:rsidP="005E3501">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c) il suolo non contaminato e altro materiale allo stato naturale escavato nel corso di attività di costruzione, ove sia certo che esso verrà riutilizzato ai fini di costruzione allo stato naturale e nello stesso sito in cui è stato scavato;</w:t>
      </w:r>
    </w:p>
    <w:p w14:paraId="261D2717" w14:textId="77777777" w:rsidR="00857498" w:rsidRDefault="00857498" w:rsidP="005E3501">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d) i rifiuti radioattivi;</w:t>
      </w:r>
    </w:p>
    <w:p w14:paraId="4771680F" w14:textId="77777777" w:rsidR="00857498" w:rsidRPr="00857498" w:rsidRDefault="00857498" w:rsidP="005E3501">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 e) i materiali esplosivi in disuso;</w:t>
      </w:r>
    </w:p>
    <w:p w14:paraId="64B1E4F5" w14:textId="77777777" w:rsidR="00857498" w:rsidRPr="00857498" w:rsidRDefault="00857498" w:rsidP="005E3501">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f) i materiali fecali, paglia sfalci potature e altro materiale agricolo non utilizzato in agricoltura, nella silvicoltura o per produzione di energia da biomassa mediante processi o metodi che non danneggiano l'ambiente né mettono in pericolo la salute umana;</w:t>
      </w:r>
    </w:p>
    <w:p w14:paraId="17A97F38" w14:textId="77777777" w:rsidR="00857498" w:rsidRDefault="00857498" w:rsidP="005E3501">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g) le acque di scarico;</w:t>
      </w:r>
    </w:p>
    <w:p w14:paraId="5C82569E" w14:textId="77777777" w:rsidR="00857498" w:rsidRPr="00857498" w:rsidRDefault="00857498" w:rsidP="005E3501">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h) i sottoprodotti di origine animale;</w:t>
      </w:r>
    </w:p>
    <w:p w14:paraId="0F41CBFC" w14:textId="77777777" w:rsidR="00857498" w:rsidRPr="00857498" w:rsidRDefault="00857498" w:rsidP="005E3501">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i) le carcasse di animali morti per cause diverse dalla macellazione;</w:t>
      </w:r>
    </w:p>
    <w:p w14:paraId="6A3B3B31" w14:textId="77777777" w:rsidR="00857498" w:rsidRPr="00857498" w:rsidRDefault="00857498" w:rsidP="005E3501">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j) rifiuti risultanti dalla prospezione, dall'estrazione, dal trattamento, dall'ammasso di risorse minerali o dallo sfruttamento delle cave.</w:t>
      </w:r>
    </w:p>
    <w:p w14:paraId="7D5AACED"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lastRenderedPageBreak/>
        <w:t>Art. 8</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Competenze del Comune</w:t>
      </w:r>
    </w:p>
    <w:p w14:paraId="1AA8F00B" w14:textId="77777777" w:rsid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In conformità con il dettato in materia di </w:t>
      </w:r>
      <w:proofErr w:type="spellStart"/>
      <w:r w:rsidRPr="00857498">
        <w:rPr>
          <w:rFonts w:ascii="Times New Roman" w:eastAsia="Times New Roman" w:hAnsi="Times New Roman" w:cs="Times New Roman"/>
          <w:sz w:val="24"/>
          <w:szCs w:val="24"/>
          <w:lang w:eastAsia="it-IT"/>
        </w:rPr>
        <w:t>consorziamento</w:t>
      </w:r>
      <w:proofErr w:type="spellEnd"/>
      <w:r w:rsidRPr="00857498">
        <w:rPr>
          <w:rFonts w:ascii="Times New Roman" w:eastAsia="Times New Roman" w:hAnsi="Times New Roman" w:cs="Times New Roman"/>
          <w:sz w:val="24"/>
          <w:szCs w:val="24"/>
          <w:lang w:eastAsia="it-IT"/>
        </w:rPr>
        <w:t xml:space="preserve"> obbligatorio e di gestione in forma integrata dei rifiuti di cui alle Leggi Regionali 24.10.2002, n. 24 e 24 maggio 2012, n.7 nonché al </w:t>
      </w:r>
      <w:proofErr w:type="spellStart"/>
      <w:r w:rsidRPr="00857498">
        <w:rPr>
          <w:rFonts w:ascii="Times New Roman" w:eastAsia="Times New Roman" w:hAnsi="Times New Roman" w:cs="Times New Roman"/>
          <w:sz w:val="24"/>
          <w:szCs w:val="24"/>
          <w:lang w:eastAsia="it-IT"/>
        </w:rPr>
        <w:t>D.Lgs</w:t>
      </w:r>
      <w:proofErr w:type="spellEnd"/>
      <w:r w:rsidRPr="00857498">
        <w:rPr>
          <w:rFonts w:ascii="Times New Roman" w:eastAsia="Times New Roman" w:hAnsi="Times New Roman" w:cs="Times New Roman"/>
          <w:sz w:val="24"/>
          <w:szCs w:val="24"/>
          <w:lang w:eastAsia="it-IT"/>
        </w:rPr>
        <w:t xml:space="preserve"> 152/2006 e </w:t>
      </w:r>
      <w:proofErr w:type="spellStart"/>
      <w:r w:rsidRPr="00857498">
        <w:rPr>
          <w:rFonts w:ascii="Times New Roman" w:eastAsia="Times New Roman" w:hAnsi="Times New Roman" w:cs="Times New Roman"/>
          <w:sz w:val="24"/>
          <w:szCs w:val="24"/>
          <w:lang w:eastAsia="it-IT"/>
        </w:rPr>
        <w:t>s.m.i</w:t>
      </w:r>
      <w:proofErr w:type="spellEnd"/>
      <w:r w:rsidRPr="00857498">
        <w:rPr>
          <w:rFonts w:ascii="Times New Roman" w:eastAsia="Times New Roman" w:hAnsi="Times New Roman" w:cs="Times New Roman"/>
          <w:sz w:val="24"/>
          <w:szCs w:val="24"/>
          <w:lang w:eastAsia="it-IT"/>
        </w:rPr>
        <w:t xml:space="preserve">, il Comune, nell'ambito delle attività svolte dall'Ambito Territoriale Ottimale, concorre alla gestione dei rifiuti urbani e dei rifiuti assimilati. </w:t>
      </w:r>
    </w:p>
    <w:p w14:paraId="5E0D97DB"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Fatte salve le prerogative del Consorzio Obbligatorio Unico di Bacino del VCO (COUB VCO) il Comune disciplina la gestione dei rifiuti urbani con il presente regolamento che, nel rispetto dei principi di efficienza, efficacia ed economicità, stabilisce in particolare:</w:t>
      </w:r>
    </w:p>
    <w:p w14:paraId="4A879FCC" w14:textId="77777777" w:rsidR="00857498" w:rsidRDefault="00857498" w:rsidP="005E3501">
      <w:pPr>
        <w:numPr>
          <w:ilvl w:val="0"/>
          <w:numId w:val="10"/>
        </w:numPr>
        <w:spacing w:before="100" w:beforeAutospacing="1" w:after="0"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a) le disposizioni per assicurare la tutela igienico sanitaria in tutte le fasi della gestione dei rifiuti urbani.</w:t>
      </w:r>
    </w:p>
    <w:p w14:paraId="500A3CE2" w14:textId="77777777" w:rsidR="00857498" w:rsidRDefault="00857498" w:rsidP="005E3501">
      <w:pPr>
        <w:numPr>
          <w:ilvl w:val="0"/>
          <w:numId w:val="10"/>
        </w:numPr>
        <w:spacing w:before="100" w:beforeAutospacing="1" w:after="0"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b) le modalità del servizio di raccolta e trasporto dei rifiuti urbani;</w:t>
      </w:r>
    </w:p>
    <w:p w14:paraId="33CE99E5" w14:textId="77777777" w:rsidR="00905E57" w:rsidRDefault="00857498" w:rsidP="005E3501">
      <w:pPr>
        <w:numPr>
          <w:ilvl w:val="0"/>
          <w:numId w:val="10"/>
        </w:numPr>
        <w:spacing w:before="100" w:beforeAutospacing="1" w:after="0"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c) le modalità del conferimento, della raccolta differenziata e del trasporto dei rifiuti urbani ed assimilati al fine di garantire una distinta gestione delle diverse frazioni di rifiuti e promuovere il recupero degli stessi;</w:t>
      </w:r>
    </w:p>
    <w:p w14:paraId="17F2C055" w14:textId="77777777" w:rsidR="00905E57" w:rsidRDefault="00857498" w:rsidP="005E3501">
      <w:pPr>
        <w:numPr>
          <w:ilvl w:val="0"/>
          <w:numId w:val="10"/>
        </w:numPr>
        <w:spacing w:before="100" w:beforeAutospacing="1" w:after="0"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d) le norme atte a garantire una distinta ed adeguata gestione dei rifiuti urbani pericolosi, e dei rifiuti da esumazione ed estumulazione di cui all'articolo 184, comma 2, lettera f) del </w:t>
      </w:r>
      <w:proofErr w:type="spellStart"/>
      <w:r w:rsidRPr="00857498">
        <w:rPr>
          <w:rFonts w:ascii="Times New Roman" w:eastAsia="Times New Roman" w:hAnsi="Times New Roman" w:cs="Times New Roman"/>
          <w:sz w:val="24"/>
          <w:szCs w:val="24"/>
          <w:lang w:eastAsia="it-IT"/>
        </w:rPr>
        <w:t>D.Lgs.</w:t>
      </w:r>
      <w:proofErr w:type="spellEnd"/>
      <w:r w:rsidRPr="00857498">
        <w:rPr>
          <w:rFonts w:ascii="Times New Roman" w:eastAsia="Times New Roman" w:hAnsi="Times New Roman" w:cs="Times New Roman"/>
          <w:sz w:val="24"/>
          <w:szCs w:val="24"/>
          <w:lang w:eastAsia="it-IT"/>
        </w:rPr>
        <w:t xml:space="preserve"> 3 aprile 2006, n. 152; </w:t>
      </w:r>
    </w:p>
    <w:p w14:paraId="56C9440F" w14:textId="77777777" w:rsidR="00905E57" w:rsidRDefault="00857498" w:rsidP="005E3501">
      <w:pPr>
        <w:numPr>
          <w:ilvl w:val="0"/>
          <w:numId w:val="10"/>
        </w:numPr>
        <w:spacing w:before="100" w:beforeAutospacing="1" w:after="0"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e) le modalità di esecuzione della pesata dei rifiuti urbani prima di inviarli al recupero e allo smaltimento;</w:t>
      </w:r>
    </w:p>
    <w:p w14:paraId="0244E2B9" w14:textId="77777777" w:rsidR="00857498" w:rsidRPr="00857498" w:rsidRDefault="00857498" w:rsidP="005E3501">
      <w:pPr>
        <w:numPr>
          <w:ilvl w:val="0"/>
          <w:numId w:val="10"/>
        </w:numPr>
        <w:spacing w:before="100" w:beforeAutospacing="1" w:after="0"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f) l'assimilazione dei rifiuti speciali non pericolosi ai rifiuti urbani ai fini della raccolta e dello smaltimento.</w:t>
      </w:r>
    </w:p>
    <w:p w14:paraId="27BA7C92" w14:textId="77777777" w:rsidR="00905E57"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Sono comunque considerati rifiuti urbani, ai fini della raccolta, del trasporto e dello stoccaggio, ma non ai fini dello smaltimento, tutti i rifiuti di natura non pericolosa provenienti dallo spazzamento delle strade ed aree pubbliche o delle strade ed aree private comunque soggette ad uso pubblico</w:t>
      </w:r>
      <w:r w:rsidR="00905E57">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sz w:val="24"/>
          <w:szCs w:val="24"/>
          <w:lang w:eastAsia="it-IT"/>
        </w:rPr>
        <w:t>e delle rive dei corsi d'acqua.</w:t>
      </w:r>
    </w:p>
    <w:p w14:paraId="3849AAB5" w14:textId="77777777" w:rsidR="00905E57"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 E, inoltre, di competenza del Comune l'approvazione dei progetti di bonifica dei siti inquinati, ai sensi dell'art. 17 del D. Lgs. 3 aprile 2006, n.152 e </w:t>
      </w:r>
      <w:proofErr w:type="spellStart"/>
      <w:r w:rsidRPr="00857498">
        <w:rPr>
          <w:rFonts w:ascii="Times New Roman" w:eastAsia="Times New Roman" w:hAnsi="Times New Roman" w:cs="Times New Roman"/>
          <w:sz w:val="24"/>
          <w:szCs w:val="24"/>
          <w:lang w:eastAsia="it-IT"/>
        </w:rPr>
        <w:t>s.m.i.</w:t>
      </w:r>
      <w:proofErr w:type="spellEnd"/>
      <w:r w:rsidRPr="00857498">
        <w:rPr>
          <w:rFonts w:ascii="Times New Roman" w:eastAsia="Times New Roman" w:hAnsi="Times New Roman" w:cs="Times New Roman"/>
          <w:sz w:val="24"/>
          <w:szCs w:val="24"/>
          <w:lang w:eastAsia="it-IT"/>
        </w:rPr>
        <w:t xml:space="preserve">, e del D.M. 471/99 (procedure per la messa in sicurezza, la bonifica ed il ripristino ambientale dei siti inquinati). </w:t>
      </w:r>
    </w:p>
    <w:p w14:paraId="7D26BF09" w14:textId="77777777" w:rsidR="00905E57"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Nell'attività di gestione dei rifiuti urbani il Comune si può avvalere della collaborazione delle associazioni di volontariato e della partecipazione dei cittadini e delle loro associazioni. </w:t>
      </w:r>
    </w:p>
    <w:p w14:paraId="527BC1F1" w14:textId="77777777" w:rsidR="00905E57"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Il Comune può istituire, nelle forme previste dal </w:t>
      </w:r>
      <w:proofErr w:type="spellStart"/>
      <w:r w:rsidRPr="00857498">
        <w:rPr>
          <w:rFonts w:ascii="Times New Roman" w:eastAsia="Times New Roman" w:hAnsi="Times New Roman" w:cs="Times New Roman"/>
          <w:sz w:val="24"/>
          <w:szCs w:val="24"/>
          <w:lang w:eastAsia="it-IT"/>
        </w:rPr>
        <w:t>D.Lgs.</w:t>
      </w:r>
      <w:proofErr w:type="spellEnd"/>
      <w:r w:rsidRPr="00857498">
        <w:rPr>
          <w:rFonts w:ascii="Times New Roman" w:eastAsia="Times New Roman" w:hAnsi="Times New Roman" w:cs="Times New Roman"/>
          <w:sz w:val="24"/>
          <w:szCs w:val="24"/>
          <w:lang w:eastAsia="it-IT"/>
        </w:rPr>
        <w:t xml:space="preserve"> 18/08/2000, 267 (Testo unico ordinamento enti locali), e successive modificazioni, servizi integrativi per la gestione dei rifiuti speciali non assimilati ai rifiuti urbani.</w:t>
      </w:r>
    </w:p>
    <w:p w14:paraId="70CC162F" w14:textId="77777777" w:rsidR="00905E57"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 Il Comune potrà prevedere, nei propri strumenti di pianificazione urbanistica, l'inserimento di infrastrutture finalizzate alla raccolta differenziata. </w:t>
      </w:r>
    </w:p>
    <w:p w14:paraId="607C0EE5"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Il Comune è tenuto a fornire alla Regione ed alla Provincia tutte le informazioni sulla gestione dei rifiuti urbani dalle stesse richieste.</w:t>
      </w:r>
    </w:p>
    <w:p w14:paraId="125450EB"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9</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Informazioni e comunicazioni all'utente</w:t>
      </w:r>
    </w:p>
    <w:p w14:paraId="47B10629"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Il Comune garantisce la più ampia e immediata informazione agli utenti tramite la struttura organizzativa responsabile del servizio e tramite il proprio ufficio Servizi Pubblici; a questo scopo, tali </w:t>
      </w:r>
      <w:r w:rsidRPr="00857498">
        <w:rPr>
          <w:rFonts w:ascii="Times New Roman" w:eastAsia="Times New Roman" w:hAnsi="Times New Roman" w:cs="Times New Roman"/>
          <w:sz w:val="24"/>
          <w:szCs w:val="24"/>
          <w:lang w:eastAsia="it-IT"/>
        </w:rPr>
        <w:lastRenderedPageBreak/>
        <w:t>strutture ricevono i reclami e le proposte dei cittadini provvedendo a fornire risposta al richiedente. Il Comune, di concerto con il gestore del servizio, nonché con le associazioni ambientaliste e culturali, con la scuola e con esperti interni ed esterni, attua programmi di educazione e di comunicazione ambientale per garantire la partecipazione degli utenti, per far crescere una consapevolezza diffusa sull'ambiente, per ottenere la piena collaborazione dei cittadini nella gestione dei rifiuti. Particolare attenzione è rivolta alla disciplina della raccolta differenziata, che costituisce obbligo imposto dalle disposizioni normative in materia e al cui rispetto sono tenuti, oltre all'Amministrazione comunale, tutti i cittadini attraverso il corretto conferimento delle diverse tipologie di rifiuti.</w:t>
      </w:r>
    </w:p>
    <w:p w14:paraId="6D4634F9"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10</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Oneri dei produttori e dei detentori</w:t>
      </w:r>
    </w:p>
    <w:p w14:paraId="396B2BBE"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Gli oneri relativi alle attività di smaltimento sono a carico del produttore e/o detentore che consegna i rifiuti ad un raccoglitore autorizzato o ad un soggetto che effettua le operazioni di smaltimento. Il produttore e/o detentore dei rifiuti speciali assolve i propri obblighi con le seguenti priorità: </w:t>
      </w:r>
      <w:r w:rsidRPr="00857498">
        <w:rPr>
          <w:rFonts w:ascii="Times New Roman" w:eastAsia="Times New Roman" w:hAnsi="Times New Roman" w:cs="Times New Roman"/>
          <w:b/>
          <w:bCs/>
          <w:sz w:val="24"/>
          <w:szCs w:val="24"/>
          <w:lang w:eastAsia="it-IT"/>
        </w:rPr>
        <w:t>5</w:t>
      </w:r>
    </w:p>
    <w:p w14:paraId="5F79F874" w14:textId="77777777" w:rsidR="00857498" w:rsidRPr="00857498" w:rsidRDefault="00857498" w:rsidP="005E3501">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a) auto smaltimento dei rifiuti ove ne ricorrano i presupposti di legge;</w:t>
      </w:r>
    </w:p>
    <w:p w14:paraId="653D7193" w14:textId="77777777" w:rsidR="00857498" w:rsidRPr="00857498" w:rsidRDefault="00857498" w:rsidP="005E3501">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b) conferimento dei rifiuti a terzi autorizzati ai sensi delle disposizioni vigenti;</w:t>
      </w:r>
    </w:p>
    <w:p w14:paraId="013B02C7" w14:textId="77777777" w:rsidR="00857498" w:rsidRPr="00857498" w:rsidRDefault="00857498" w:rsidP="005E3501">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c) conferimento dei rifiuti ai soggetti che gestiscono il servizio pubblico di raccolta dei rifiuti urbani, con i quali sia stata stipulata apposita convenzione, anche nei termini di smaltimento;</w:t>
      </w:r>
    </w:p>
    <w:p w14:paraId="4FE62EC2" w14:textId="77777777" w:rsidR="00905E57" w:rsidRDefault="00857498" w:rsidP="005E3501">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d) esportazione dei rifiuti con le modalità previste dalla legge. </w:t>
      </w:r>
    </w:p>
    <w:p w14:paraId="4C9CB799" w14:textId="77777777" w:rsidR="00905E57" w:rsidRDefault="00857498" w:rsidP="005E3501">
      <w:pPr>
        <w:spacing w:before="100" w:beforeAutospacing="1" w:after="100" w:afterAutospacing="1" w:line="240" w:lineRule="auto"/>
        <w:ind w:left="720"/>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La responsabilità del produttore e/o detentore per il corretto recupero o smaltimento dei rifiuti è esclusa:</w:t>
      </w:r>
    </w:p>
    <w:p w14:paraId="333C35D6" w14:textId="77777777" w:rsidR="00905E57" w:rsidRPr="00857498" w:rsidRDefault="00543206" w:rsidP="005E3501">
      <w:pPr>
        <w:spacing w:before="100" w:beforeAutospacing="1" w:after="100" w:afterAutospacing="1" w:line="240" w:lineRule="auto"/>
        <w:ind w:left="851" w:hanging="131"/>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1. I</w:t>
      </w:r>
      <w:r w:rsidR="00857498" w:rsidRPr="00857498">
        <w:rPr>
          <w:rFonts w:ascii="Times New Roman" w:eastAsia="Times New Roman" w:hAnsi="Times New Roman" w:cs="Times New Roman"/>
          <w:sz w:val="24"/>
          <w:szCs w:val="24"/>
          <w:lang w:eastAsia="it-IT"/>
        </w:rPr>
        <w:t>n caso di corretto conferimento dei rifiuti al servizio pubblico di raccolta;</w:t>
      </w:r>
    </w:p>
    <w:p w14:paraId="27EA10A2" w14:textId="77777777" w:rsidR="00857498" w:rsidRPr="00857498" w:rsidRDefault="00543206" w:rsidP="005E3501">
      <w:pPr>
        <w:numPr>
          <w:ilvl w:val="1"/>
          <w:numId w:val="12"/>
        </w:numPr>
        <w:tabs>
          <w:tab w:val="clear" w:pos="1440"/>
          <w:tab w:val="num" w:pos="709"/>
        </w:tabs>
        <w:spacing w:before="100" w:beforeAutospacing="1" w:after="100" w:afterAutospacing="1" w:line="240" w:lineRule="auto"/>
        <w:ind w:left="993" w:hanging="284"/>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In</w:t>
      </w:r>
      <w:r w:rsidR="00857498" w:rsidRPr="00857498">
        <w:rPr>
          <w:rFonts w:ascii="Times New Roman" w:eastAsia="Times New Roman" w:hAnsi="Times New Roman" w:cs="Times New Roman"/>
          <w:sz w:val="24"/>
          <w:szCs w:val="24"/>
          <w:lang w:eastAsia="it-IT"/>
        </w:rPr>
        <w:t xml:space="preserve"> caso di conferimento dei rifiuti a soggetti autorizzati alle attività di recupero o di smaltimento, a condizione che abbia ricevuto il formulario di cui all'art. 193 del </w:t>
      </w:r>
      <w:proofErr w:type="spellStart"/>
      <w:r w:rsidR="00857498" w:rsidRPr="00857498">
        <w:rPr>
          <w:rFonts w:ascii="Times New Roman" w:eastAsia="Times New Roman" w:hAnsi="Times New Roman" w:cs="Times New Roman"/>
          <w:sz w:val="24"/>
          <w:szCs w:val="24"/>
          <w:lang w:eastAsia="it-IT"/>
        </w:rPr>
        <w:t>D.Lgs.</w:t>
      </w:r>
      <w:proofErr w:type="spellEnd"/>
      <w:r w:rsidR="00857498" w:rsidRPr="00857498">
        <w:rPr>
          <w:rFonts w:ascii="Times New Roman" w:eastAsia="Times New Roman" w:hAnsi="Times New Roman" w:cs="Times New Roman"/>
          <w:sz w:val="24"/>
          <w:szCs w:val="24"/>
          <w:lang w:eastAsia="it-IT"/>
        </w:rPr>
        <w:t xml:space="preserve"> 3 aprile 2006, n.152 e </w:t>
      </w:r>
      <w:proofErr w:type="spellStart"/>
      <w:r w:rsidR="00857498" w:rsidRPr="00857498">
        <w:rPr>
          <w:rFonts w:ascii="Times New Roman" w:eastAsia="Times New Roman" w:hAnsi="Times New Roman" w:cs="Times New Roman"/>
          <w:sz w:val="24"/>
          <w:szCs w:val="24"/>
          <w:lang w:eastAsia="it-IT"/>
        </w:rPr>
        <w:t>s.m.i.</w:t>
      </w:r>
      <w:proofErr w:type="spellEnd"/>
      <w:r w:rsidR="00857498" w:rsidRPr="00857498">
        <w:rPr>
          <w:rFonts w:ascii="Times New Roman" w:eastAsia="Times New Roman" w:hAnsi="Times New Roman" w:cs="Times New Roman"/>
          <w:sz w:val="24"/>
          <w:szCs w:val="24"/>
          <w:lang w:eastAsia="it-IT"/>
        </w:rPr>
        <w:t xml:space="preserve"> (formulario di identificazione dei rifiuti</w:t>
      </w:r>
      <w:proofErr w:type="gramStart"/>
      <w:r w:rsidR="00857498" w:rsidRPr="00857498">
        <w:rPr>
          <w:rFonts w:ascii="Times New Roman" w:eastAsia="Times New Roman" w:hAnsi="Times New Roman" w:cs="Times New Roman"/>
          <w:sz w:val="24"/>
          <w:szCs w:val="24"/>
          <w:lang w:eastAsia="it-IT"/>
        </w:rPr>
        <w:t>) .</w:t>
      </w:r>
      <w:proofErr w:type="gramEnd"/>
    </w:p>
    <w:p w14:paraId="598CF20A"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11</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Ordinanze contingibili e urgenti</w:t>
      </w:r>
    </w:p>
    <w:p w14:paraId="0F2E45A6"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Fatto salvo quanto previsto dalle disposizioni vigenti in materia di tutela ambientale, sanitaria e di pubblica sicurezza, qualora si verifichino situazioni di eccezionale ed urgente necessità di tutela della salute pubblica e dell'ambiente, e non si possa altrimenti provvedere, il Sindaco emette ordinanze contingibili e urgenti per consentire il ricorso temporaneo a speciali forme di gestione dei rifiuti, anche in deroga alle disposizioni vigenti, garantendo un elevato livello di tutela della salute e dell'ambiente;</w:t>
      </w:r>
    </w:p>
    <w:p w14:paraId="7D32A6E0"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Le ordinanze sono comunicate al Ministro dell'Ambiente, al Ministro della Sanità e al Presidente della Regione entro tre giorni dall'emissione ed hanno efficacia per un periodo non superiore a sei mesi;</w:t>
      </w:r>
    </w:p>
    <w:p w14:paraId="1B38DAB6"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Le ordinanze indicano le norme a cui si intende derogare e sono adottate su parere degli organi tecnici o tecnico- sanitari locali, che lo esprimono con specifico riferimento alle conseguenze ambientali;</w:t>
      </w:r>
    </w:p>
    <w:p w14:paraId="6F2B2AFE"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Le ordinanze non possono essere reiterate per più di due volte.</w:t>
      </w:r>
    </w:p>
    <w:p w14:paraId="661D38EC"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12</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Divieti di abbandono</w:t>
      </w:r>
    </w:p>
    <w:p w14:paraId="0A1DB03F"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L'abbandono e il deposito incontrollato di rifiuti sul suolo e nel suolo sono vietati;</w:t>
      </w:r>
    </w:p>
    <w:p w14:paraId="2FFF13B0" w14:textId="77777777" w:rsidR="00857498" w:rsidRPr="00857498" w:rsidRDefault="00905E57"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È</w:t>
      </w:r>
      <w:r w:rsidR="00857498" w:rsidRPr="00857498">
        <w:rPr>
          <w:rFonts w:ascii="Times New Roman" w:eastAsia="Times New Roman" w:hAnsi="Times New Roman" w:cs="Times New Roman"/>
          <w:sz w:val="24"/>
          <w:szCs w:val="24"/>
          <w:lang w:eastAsia="it-IT"/>
        </w:rPr>
        <w:t xml:space="preserve"> vietato il conferimento dei rifiuti nei giorni in cui non è previsto il servizio di raccolta;</w:t>
      </w:r>
    </w:p>
    <w:p w14:paraId="67A3269E" w14:textId="77777777" w:rsidR="00857498" w:rsidRPr="00857498" w:rsidRDefault="00905E57"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lastRenderedPageBreak/>
        <w:t>È</w:t>
      </w:r>
      <w:r w:rsidR="00857498" w:rsidRPr="00857498">
        <w:rPr>
          <w:rFonts w:ascii="Times New Roman" w:eastAsia="Times New Roman" w:hAnsi="Times New Roman" w:cs="Times New Roman"/>
          <w:sz w:val="24"/>
          <w:szCs w:val="24"/>
          <w:lang w:eastAsia="it-IT"/>
        </w:rPr>
        <w:t xml:space="preserve"> vietato conferire in maniera non differenziata i rifiuti; è vietato disfarsi di qualunque rifiuto, anche di piccole dimensioni, attraverso l'abbandono su suolo pubblico. E' altresì vietata l'immissione di rifiuti di qualsiasi genere, allo stato solido o liquido, nelle acque superficiali e sotterranee, nonché nella rete fognaria. Fatta salva l'applicazione delle sanzioni di cui agli artt. 43 e 44 del presente regolamento, chiunque violi i divieti di cui ai commi 1 e 2 è tenuto a procedere alla rimozione, all'avvio a recupero o allo smaltimento dei rifiuti ed al ripristino dello stato dei luoghi in solido con il proprietario e con i titolari di diritti reali o personali di godimento sull'area, ai quali tale violazione sia imputabile a titolo di dolo o colpa. Il Sindaco dispone con ordinanza le operazioni a tal fine necessarie ed il termine entro cui provvedere, decorso il quale procede all'esecuzione in danno dei soggetti obbligati ed al recupero delle somme anticipate. Qualora la responsabilità del fatto illecito di cui ai commi 1 e 2 sia imputabile ad amministratori o rappresentanti di persona giuridica, ai sensi e per gli effetti del comma 3 sono tenuti in solido la persona giuridica e i soggetti che subentrano nei diritti della persona stessa.</w:t>
      </w:r>
    </w:p>
    <w:p w14:paraId="790D79E0"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13</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Bonifica</w:t>
      </w:r>
    </w:p>
    <w:p w14:paraId="15097798"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Chiunque cagioni, anche in maniera accidentale, la contaminazione del suolo, del sottosuolo </w:t>
      </w:r>
      <w:r w:rsidR="00905E57">
        <w:rPr>
          <w:rFonts w:ascii="Times New Roman" w:eastAsia="Times New Roman" w:hAnsi="Times New Roman" w:cs="Times New Roman"/>
          <w:sz w:val="24"/>
          <w:szCs w:val="24"/>
          <w:lang w:eastAsia="it-IT"/>
        </w:rPr>
        <w:t xml:space="preserve">o delle acque </w:t>
      </w:r>
      <w:r w:rsidRPr="00857498">
        <w:rPr>
          <w:rFonts w:ascii="Times New Roman" w:eastAsia="Times New Roman" w:hAnsi="Times New Roman" w:cs="Times New Roman"/>
          <w:sz w:val="24"/>
          <w:szCs w:val="24"/>
          <w:lang w:eastAsia="it-IT"/>
        </w:rPr>
        <w:t xml:space="preserve">superficiali e sotterranee mediante sostanze potenzialmente inquinanti è tenuto a procedere a proprie spese agli interventi di messa in sicurezza, di bonifica e di ripristino ambientale secondo le procedure di cui al titolo 5º del D. Lgs. 3 aprile 2006, n. 152 e </w:t>
      </w:r>
      <w:proofErr w:type="spellStart"/>
      <w:proofErr w:type="gramStart"/>
      <w:r w:rsidRPr="00857498">
        <w:rPr>
          <w:rFonts w:ascii="Times New Roman" w:eastAsia="Times New Roman" w:hAnsi="Times New Roman" w:cs="Times New Roman"/>
          <w:sz w:val="24"/>
          <w:szCs w:val="24"/>
          <w:lang w:eastAsia="it-IT"/>
        </w:rPr>
        <w:t>s.m.i.</w:t>
      </w:r>
      <w:proofErr w:type="spellEnd"/>
      <w:r w:rsidRPr="00857498">
        <w:rPr>
          <w:rFonts w:ascii="Times New Roman" w:eastAsia="Times New Roman" w:hAnsi="Times New Roman" w:cs="Times New Roman"/>
          <w:sz w:val="24"/>
          <w:szCs w:val="24"/>
          <w:lang w:eastAsia="it-IT"/>
        </w:rPr>
        <w:t>.</w:t>
      </w:r>
      <w:proofErr w:type="gramEnd"/>
    </w:p>
    <w:p w14:paraId="273DC761"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14</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Gestione ambiti territoriali ottimali</w:t>
      </w:r>
    </w:p>
    <w:p w14:paraId="0816A0D2"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Gli Ambiti Territoriali Ottimali per la gestione dei rifiuti urbani sono le Province oppure gli organismi coincidenti con il territorio provinciale oppure gli organismi individuati dalle disposizioni normative.</w:t>
      </w:r>
    </w:p>
    <w:p w14:paraId="67243DD3"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In tali Ambiti Territoriali Ottimali viene assicurata l'organizzazione del sistema integrato dei rifiuti attraverso i Consorzi Obbligatori di Bacino e vengono predisposti i piani di gestione dei rifiuti, sentiti i Comuni, in applicazione degli indirizzi e delle prescrizioni del </w:t>
      </w:r>
      <w:proofErr w:type="spellStart"/>
      <w:r w:rsidRPr="00857498">
        <w:rPr>
          <w:rFonts w:ascii="Times New Roman" w:eastAsia="Times New Roman" w:hAnsi="Times New Roman" w:cs="Times New Roman"/>
          <w:sz w:val="24"/>
          <w:szCs w:val="24"/>
          <w:lang w:eastAsia="it-IT"/>
        </w:rPr>
        <w:t>D.Lgs.</w:t>
      </w:r>
      <w:proofErr w:type="spellEnd"/>
      <w:r w:rsidRPr="00857498">
        <w:rPr>
          <w:rFonts w:ascii="Times New Roman" w:eastAsia="Times New Roman" w:hAnsi="Times New Roman" w:cs="Times New Roman"/>
          <w:sz w:val="24"/>
          <w:szCs w:val="24"/>
          <w:lang w:eastAsia="it-IT"/>
        </w:rPr>
        <w:t xml:space="preserve"> 3 aprile 2006, n.152 e delle Leggi Regionali 24.10.2002, n. 24 e 24 maggio 2012, n.7.</w:t>
      </w:r>
    </w:p>
    <w:p w14:paraId="7464C7ED" w14:textId="77777777" w:rsidR="00905E57"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TITOLO II</w:t>
      </w:r>
    </w:p>
    <w:p w14:paraId="5956CE1A"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GESTIONE DEI RIFIUTI E DEI RIFIUTI DI IMBALLO</w:t>
      </w:r>
    </w:p>
    <w:p w14:paraId="722D90C9" w14:textId="77777777" w:rsidR="00905E57" w:rsidRDefault="00857498" w:rsidP="00F519BB">
      <w:pPr>
        <w:spacing w:before="100" w:beforeAutospacing="1" w:after="100" w:afterAutospacing="1" w:line="240" w:lineRule="auto"/>
        <w:jc w:val="center"/>
        <w:rPr>
          <w:rFonts w:ascii="Times New Roman" w:eastAsia="Times New Roman" w:hAnsi="Times New Roman" w:cs="Times New Roman"/>
          <w:b/>
          <w:bCs/>
          <w:sz w:val="24"/>
          <w:szCs w:val="24"/>
          <w:lang w:eastAsia="it-IT"/>
        </w:rPr>
      </w:pPr>
      <w:r w:rsidRPr="00857498">
        <w:rPr>
          <w:rFonts w:ascii="Times New Roman" w:eastAsia="Times New Roman" w:hAnsi="Times New Roman" w:cs="Times New Roman"/>
          <w:b/>
          <w:bCs/>
          <w:sz w:val="24"/>
          <w:szCs w:val="24"/>
          <w:lang w:eastAsia="it-IT"/>
        </w:rPr>
        <w:t>CAPO I</w:t>
      </w:r>
    </w:p>
    <w:p w14:paraId="59186AF3" w14:textId="77777777" w:rsidR="00857498" w:rsidRDefault="00857498" w:rsidP="005E3501">
      <w:pPr>
        <w:spacing w:before="100" w:beforeAutospacing="1" w:after="100" w:afterAutospacing="1" w:line="240" w:lineRule="auto"/>
        <w:jc w:val="both"/>
        <w:rPr>
          <w:rFonts w:ascii="Times New Roman" w:eastAsia="Times New Roman" w:hAnsi="Times New Roman" w:cs="Times New Roman"/>
          <w:b/>
          <w:bCs/>
          <w:sz w:val="24"/>
          <w:szCs w:val="24"/>
          <w:lang w:eastAsia="it-IT"/>
        </w:rPr>
      </w:pP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NORME RELATIVE ALLA GESTIONE DEI RIFIUTI URBANI INTERNI E ASSIMILATI</w:t>
      </w:r>
    </w:p>
    <w:p w14:paraId="18CBD6E7" w14:textId="77777777" w:rsidR="00F519BB" w:rsidRPr="00857498" w:rsidRDefault="00F519BB"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p>
    <w:p w14:paraId="5F00219A"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15</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Definizione</w:t>
      </w:r>
    </w:p>
    <w:p w14:paraId="2315E7F0"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Per rifiuti urbani interni si intendono:</w:t>
      </w:r>
    </w:p>
    <w:p w14:paraId="1A6FB79C" w14:textId="77777777" w:rsidR="00857498" w:rsidRPr="00857498" w:rsidRDefault="00857498" w:rsidP="005E3501">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1. I rifiuti domestici, anche ingombranti, provenienti da locali e luoghi adibiti ad uso di civile abitazione;</w:t>
      </w:r>
    </w:p>
    <w:p w14:paraId="4AE391D8" w14:textId="77777777" w:rsidR="00857498" w:rsidRPr="00857498" w:rsidRDefault="00857498" w:rsidP="005E3501">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2. I rifiuti non pericolosi provenienti da locali e luoghi adibiti ad usi diversi da quelli di cui al punto 1 assimilati ai rifiuti urbani.</w:t>
      </w:r>
    </w:p>
    <w:p w14:paraId="175EF1D3"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In attesa dell'adozione dei provvedimenti statali di cui all'art. 195, comma 2, lett. e) del </w:t>
      </w:r>
      <w:proofErr w:type="spellStart"/>
      <w:r w:rsidRPr="00857498">
        <w:rPr>
          <w:rFonts w:ascii="Times New Roman" w:eastAsia="Times New Roman" w:hAnsi="Times New Roman" w:cs="Times New Roman"/>
          <w:sz w:val="24"/>
          <w:szCs w:val="24"/>
          <w:lang w:eastAsia="it-IT"/>
        </w:rPr>
        <w:t>D.Lgs.</w:t>
      </w:r>
      <w:proofErr w:type="spellEnd"/>
      <w:r w:rsidRPr="00857498">
        <w:rPr>
          <w:rFonts w:ascii="Times New Roman" w:eastAsia="Times New Roman" w:hAnsi="Times New Roman" w:cs="Times New Roman"/>
          <w:sz w:val="24"/>
          <w:szCs w:val="24"/>
          <w:lang w:eastAsia="it-IT"/>
        </w:rPr>
        <w:t xml:space="preserve"> 3 aprile 2006, n.152 e </w:t>
      </w:r>
      <w:proofErr w:type="spellStart"/>
      <w:r w:rsidRPr="00857498">
        <w:rPr>
          <w:rFonts w:ascii="Times New Roman" w:eastAsia="Times New Roman" w:hAnsi="Times New Roman" w:cs="Times New Roman"/>
          <w:sz w:val="24"/>
          <w:szCs w:val="24"/>
          <w:lang w:eastAsia="it-IT"/>
        </w:rPr>
        <w:t>s.m.i.</w:t>
      </w:r>
      <w:proofErr w:type="spellEnd"/>
      <w:r w:rsidRPr="00857498">
        <w:rPr>
          <w:rFonts w:ascii="Times New Roman" w:eastAsia="Times New Roman" w:hAnsi="Times New Roman" w:cs="Times New Roman"/>
          <w:sz w:val="24"/>
          <w:szCs w:val="24"/>
          <w:lang w:eastAsia="it-IT"/>
        </w:rPr>
        <w:t xml:space="preserve"> per l'assimilazione dei rifiuti speciali ai rifiuti urbani si applicano i criteri di cui </w:t>
      </w:r>
      <w:r w:rsidRPr="00857498">
        <w:rPr>
          <w:rFonts w:ascii="Times New Roman" w:eastAsia="Times New Roman" w:hAnsi="Times New Roman" w:cs="Times New Roman"/>
          <w:sz w:val="24"/>
          <w:szCs w:val="24"/>
          <w:lang w:eastAsia="it-IT"/>
        </w:rPr>
        <w:lastRenderedPageBreak/>
        <w:t>alla D.G.R. 47-14763 del 14.02.05 "Criteri Regionali di Assimilazione, per qualità e quantità, dei Rifiuti Speciali non pericolosi ai rifiuti urbani" e al D.P.R. 27 aprile 1999, n. 158. I rifiuti assimilati devono avere caratteristiche merceologiche e composizione chimico-fisica analoghe a quelle dei rifiuti urbani e, comunque, devono essere compatibili con l'organizzazione e la gestione dei servizi di raccolta e trasporto dei rifiuti urbani di cui agli art. 16, 17, 18, 20 e 21 del presente Regolamento. I rifiuti assimilati per qualità e quantità sono nel dettaglio elencati negli allegati O e P. Non possono, tuttavia, essere assimilati i rifiuti prodotti nelle aree produttive compresi i magazzini di materie prime e di prodotti finiti, salvo i rifiuti prodotti negli uffici, nelle mense, negli spacci, nei bar e nei locali al servizio dei lavoratori o comunque aperti al pubblico. Il COUB, in collaborazione con il Con. Ser. VCO, organizza campagne di monitoraggio e di verifica, anche adottando un sistema a campione, finalizzate ad individuare rifiuti assimilati prodotti e conferiti al servizio pubblico dalle singole utenze non domestiche e a quantificare le frazioni dei medesimi rifiuti destinate allo smaltimento. Il Comune promuove le forme organizzative e di gestione dei servizi tendenti a limitare la produzione e pericolosità dei rifiuti principalmente attraverso l'attuazione di raccolte differenziate finalizzate ai seguenti scopi:</w:t>
      </w:r>
    </w:p>
    <w:p w14:paraId="306FE3C6" w14:textId="77777777" w:rsidR="00905E57" w:rsidRDefault="00905E57" w:rsidP="005E3501">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Rispetto</w:t>
      </w:r>
      <w:r w:rsidR="00857498" w:rsidRPr="00857498">
        <w:rPr>
          <w:rFonts w:ascii="Times New Roman" w:eastAsia="Times New Roman" w:hAnsi="Times New Roman" w:cs="Times New Roman"/>
          <w:sz w:val="24"/>
          <w:szCs w:val="24"/>
          <w:lang w:eastAsia="it-IT"/>
        </w:rPr>
        <w:t xml:space="preserve"> degli obblighi dalla vigente normativa; </w:t>
      </w:r>
    </w:p>
    <w:p w14:paraId="4F81FEA4" w14:textId="77777777" w:rsidR="00857498" w:rsidRPr="00857498" w:rsidRDefault="00905E57" w:rsidP="005E3501">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Tutela</w:t>
      </w:r>
      <w:r w:rsidR="00857498" w:rsidRPr="00857498">
        <w:rPr>
          <w:rFonts w:ascii="Times New Roman" w:eastAsia="Times New Roman" w:hAnsi="Times New Roman" w:cs="Times New Roman"/>
          <w:sz w:val="24"/>
          <w:szCs w:val="24"/>
          <w:lang w:eastAsia="it-IT"/>
        </w:rPr>
        <w:t xml:space="preserve"> dell'ambiente in considerazione delle tecnologie di smaltimento adottate;</w:t>
      </w:r>
    </w:p>
    <w:p w14:paraId="4912C001" w14:textId="77777777" w:rsidR="00905E57" w:rsidRDefault="00905E57" w:rsidP="005E3501">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Opportunità</w:t>
      </w:r>
      <w:r w:rsidR="00857498" w:rsidRPr="00857498">
        <w:rPr>
          <w:rFonts w:ascii="Times New Roman" w:eastAsia="Times New Roman" w:hAnsi="Times New Roman" w:cs="Times New Roman"/>
          <w:sz w:val="24"/>
          <w:szCs w:val="24"/>
          <w:lang w:eastAsia="it-IT"/>
        </w:rPr>
        <w:t xml:space="preserve"> di carattere economico- produttivo e ambientale in relazione alla possibilità di conseguire materiali riutilizzabili e/o recupero di energia. </w:t>
      </w:r>
    </w:p>
    <w:p w14:paraId="6F5CCBD0"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Il Comune e il gestore del servizio organizzano periodicamente le iniziative promozionali ed educative necessarie al conseguimento degli obiettivi di recupero di materiali al fine di ridurre i rifiuti avviati a smaltimento.</w:t>
      </w:r>
    </w:p>
    <w:p w14:paraId="5603E884"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16</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Conferimento</w:t>
      </w:r>
    </w:p>
    <w:p w14:paraId="6EFBF6D4" w14:textId="77777777" w:rsidR="00905E57"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Il produttore deve conferire i rifiuti urbani non ingombranti e quelli speciali assimilati mediante appositi involucri protettivi in modo da evitare qualsiasi dispersione o cattivo odore e deve osservare le norme di seguito indicate relativamente a ciascuno dei tipi elencati nei successivi punti. I rifiuti urbani non recuperabili, in particolare, dovranno essere conferiti utilizzando i sacchi conformi come da allegato M. </w:t>
      </w:r>
    </w:p>
    <w:p w14:paraId="53390BEA" w14:textId="77777777" w:rsidR="00905E57"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E' vietato il conferimento dei rifiuti solidi urbani non recuperabili utilizzando sacchi non conformi. E' vietato posizionare contenitori per la raccolta dei rifiuti all'esterno delle abitazioni. Tutti i contenitori devono essere internalizzati. </w:t>
      </w:r>
    </w:p>
    <w:p w14:paraId="4E8AF53C" w14:textId="77777777" w:rsidR="00905E57"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E' vietato conferire rifiuti attraverso l'uso delle canne di caduta all'interno degli edifici.</w:t>
      </w:r>
    </w:p>
    <w:p w14:paraId="43EEE7D9" w14:textId="77777777" w:rsidR="00905E57"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 E' vietato il conferimento dei rifiuti nei giorni non previsti dal calendario. I contenitori e gli involucri possono essere esposti la sera antecedente i giorni di raccolta, non prima delle ore 19.00. Nel caso di esaurimento della capacità di accoglimento del contenitore, il produttore conserva i rifiuti nel luogo di produzione sino allo svuotamento del contenitore da parte del gestore del servizio. </w:t>
      </w:r>
    </w:p>
    <w:p w14:paraId="3F413CA2" w14:textId="77777777" w:rsidR="00905E57"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Quando tale situazione non risulti eccezionale, l'utente avverte il gestore del servizio il quale provvede ad espletare le necessarie verifiche e a ricercare le soluzioni atte a risolvere i problemi esposti dagli utenti. Per una migliore razionalizzazione del servizio in relazione agli andamenti stagionali e turistici, i detentori di più cassonetti (alberghi, esercizi commerciali, campeggi, </w:t>
      </w:r>
      <w:proofErr w:type="gramStart"/>
      <w:r w:rsidRPr="00857498">
        <w:rPr>
          <w:rFonts w:ascii="Times New Roman" w:eastAsia="Times New Roman" w:hAnsi="Times New Roman" w:cs="Times New Roman"/>
          <w:sz w:val="24"/>
          <w:szCs w:val="24"/>
          <w:lang w:eastAsia="it-IT"/>
        </w:rPr>
        <w:t>ecc...</w:t>
      </w:r>
      <w:proofErr w:type="gramEnd"/>
      <w:r w:rsidRPr="00857498">
        <w:rPr>
          <w:rFonts w:ascii="Times New Roman" w:eastAsia="Times New Roman" w:hAnsi="Times New Roman" w:cs="Times New Roman"/>
          <w:sz w:val="24"/>
          <w:szCs w:val="24"/>
          <w:lang w:eastAsia="it-IT"/>
        </w:rPr>
        <w:t xml:space="preserve">) utilizzeranno progressivamente il numero di contenitori effettivamente necessari a contenere la quantità di rifiuti da essi prodotti, anche al fine di non disporre per lo svuotamento un eccessivo numero di cassonetti ciascuno dei quali riempito solo parzialmente. Le frazioni recuperabili (plastica e metallo, vetro, carta </w:t>
      </w:r>
      <w:r w:rsidRPr="00857498">
        <w:rPr>
          <w:rFonts w:ascii="Times New Roman" w:eastAsia="Times New Roman" w:hAnsi="Times New Roman" w:cs="Times New Roman"/>
          <w:sz w:val="24"/>
          <w:szCs w:val="24"/>
          <w:lang w:eastAsia="it-IT"/>
        </w:rPr>
        <w:lastRenderedPageBreak/>
        <w:t xml:space="preserve">e cartone, organico, verde, indumenti) vanno conferite attraverso gli appositi contenitori individuali o condominiali e, relativamente agli indumenti, in appositi contenitori stradali dedicati; in particolare, la frazione organica prima di essere immessa nell'apposito contenitore deve essere inserita in sacchetti di materiale biodegradabile o sacchetti di carta, oppure opportunamente avvolta in fogli di carta anche di giornale. </w:t>
      </w:r>
    </w:p>
    <w:p w14:paraId="44BFF3A9"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Nell'allegato B è riportato l'elenco delle tipologie di rifiuti oggetto del presente articolo.</w:t>
      </w:r>
    </w:p>
    <w:p w14:paraId="12F367F3"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17</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Conferimento e raccolta rifiuti urbani per utenti non residenti (seconde case)</w:t>
      </w:r>
    </w:p>
    <w:p w14:paraId="1EE788AE"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Gli utenti non residenti regolarmente inscritti alla TARI, qualora impossibilitati a rispettare il calendario di cui al precedente articolo, possono conf</w:t>
      </w:r>
      <w:r w:rsidR="00905E57">
        <w:rPr>
          <w:rFonts w:ascii="Times New Roman" w:eastAsia="Times New Roman" w:hAnsi="Times New Roman" w:cs="Times New Roman"/>
          <w:sz w:val="24"/>
          <w:szCs w:val="24"/>
          <w:lang w:eastAsia="it-IT"/>
        </w:rPr>
        <w:t>erire i rifiuti urbani presso l’</w:t>
      </w:r>
      <w:r w:rsidR="00447A66">
        <w:rPr>
          <w:rFonts w:ascii="Times New Roman" w:eastAsia="Times New Roman" w:hAnsi="Times New Roman" w:cs="Times New Roman"/>
          <w:sz w:val="24"/>
          <w:szCs w:val="24"/>
          <w:lang w:eastAsia="it-IT"/>
        </w:rPr>
        <w:t>apposita casetta</w:t>
      </w:r>
      <w:r w:rsidR="00905E57">
        <w:rPr>
          <w:rFonts w:ascii="Times New Roman" w:eastAsia="Times New Roman" w:hAnsi="Times New Roman" w:cs="Times New Roman"/>
          <w:sz w:val="24"/>
          <w:szCs w:val="24"/>
          <w:lang w:eastAsia="it-IT"/>
        </w:rPr>
        <w:t xml:space="preserve"> </w:t>
      </w:r>
      <w:r w:rsidR="00447A66">
        <w:rPr>
          <w:rFonts w:ascii="Times New Roman" w:eastAsia="Times New Roman" w:hAnsi="Times New Roman" w:cs="Times New Roman"/>
          <w:sz w:val="24"/>
          <w:szCs w:val="24"/>
          <w:lang w:eastAsia="it-IT"/>
        </w:rPr>
        <w:t>all’incrocio tra Viale Stazione e Via al Panorama a Gignese con apposita tessera</w:t>
      </w:r>
      <w:r w:rsidRPr="00857498">
        <w:rPr>
          <w:rFonts w:ascii="Times New Roman" w:eastAsia="Times New Roman" w:hAnsi="Times New Roman" w:cs="Times New Roman"/>
          <w:sz w:val="24"/>
          <w:szCs w:val="24"/>
          <w:lang w:eastAsia="it-IT"/>
        </w:rPr>
        <w:t>, utilizzando gli stessi criteri e le medesime disposizioni previsti per gli altri utenti, di cui al precedente Art. 16 e al successivo Allegato M.</w:t>
      </w:r>
    </w:p>
    <w:p w14:paraId="337345EA"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18</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Obblighi del produttore e deposito temporaneo</w:t>
      </w:r>
    </w:p>
    <w:p w14:paraId="684DFF84" w14:textId="77777777" w:rsidR="00212071" w:rsidRDefault="00857498" w:rsidP="005E3501">
      <w:pPr>
        <w:spacing w:before="100" w:beforeAutospacing="1" w:after="100" w:afterAutospacing="1" w:line="240" w:lineRule="auto"/>
        <w:jc w:val="both"/>
        <w:rPr>
          <w:rFonts w:ascii="Times New Roman" w:eastAsia="Times New Roman" w:hAnsi="Times New Roman" w:cs="Times New Roman"/>
          <w:b/>
          <w:bCs/>
          <w:sz w:val="24"/>
          <w:szCs w:val="24"/>
          <w:lang w:eastAsia="it-IT"/>
        </w:rPr>
      </w:pPr>
      <w:r w:rsidRPr="00857498">
        <w:rPr>
          <w:rFonts w:ascii="Times New Roman" w:eastAsia="Times New Roman" w:hAnsi="Times New Roman" w:cs="Times New Roman"/>
          <w:sz w:val="24"/>
          <w:szCs w:val="24"/>
          <w:lang w:eastAsia="it-IT"/>
        </w:rPr>
        <w:t xml:space="preserve">In aggiunta e ad integrazione di quanto previsto agli Artt. 10 - "Oneri dei Produttore e dei Detentori", 16 "Conferimento" del presente Regolamento, si precisa quanto segue: </w:t>
      </w:r>
    </w:p>
    <w:p w14:paraId="13505F2C" w14:textId="77777777" w:rsidR="00857498" w:rsidRPr="00857498" w:rsidRDefault="00543206"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è</w:t>
      </w:r>
      <w:r w:rsidR="00857498" w:rsidRPr="00857498">
        <w:rPr>
          <w:rFonts w:ascii="Times New Roman" w:eastAsia="Times New Roman" w:hAnsi="Times New Roman" w:cs="Times New Roman"/>
          <w:sz w:val="24"/>
          <w:szCs w:val="24"/>
          <w:lang w:eastAsia="it-IT"/>
        </w:rPr>
        <w:t xml:space="preserve"> fatto obbligo ai produttori e/o detentori dei rifiuti urbani e dei rifiuti speciali assimilati agli urbani di provvedere alla custodia degli stessi all'interno del luogo di produzione, fino al momento del conferimento, che, stante il calendario della raccolta, si perfeziona solo ed esclusivamente nel giorno della raccolta di ogni singola tipologia di rifiuto;</w:t>
      </w:r>
    </w:p>
    <w:p w14:paraId="0D5FC3E6" w14:textId="77777777" w:rsidR="00212071" w:rsidRDefault="00212071"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È</w:t>
      </w:r>
      <w:r w:rsidR="00857498" w:rsidRPr="00857498">
        <w:rPr>
          <w:rFonts w:ascii="Times New Roman" w:eastAsia="Times New Roman" w:hAnsi="Times New Roman" w:cs="Times New Roman"/>
          <w:sz w:val="24"/>
          <w:szCs w:val="24"/>
          <w:lang w:eastAsia="it-IT"/>
        </w:rPr>
        <w:t xml:space="preserve"> pertanto interdetta l'esposizione in luogo pubblico dei rifiuti prima delle ore 19 del giorno antecedente a quello previsto per la raccolta secondo il calendario. </w:t>
      </w:r>
    </w:p>
    <w:p w14:paraId="2DEB08C7"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 xml:space="preserve">Tutte le utenze singole, condominiali, domestiche e non domestiche, che ne siano allo stato sprovviste, sono tenute a dotarsi di un proprio spazio interno idoneo al deposito temporaneo (così come definito al punto 11 dell'Allegato A al presente Regolamento nonché all'Art. 183, lett. m del </w:t>
      </w:r>
      <w:proofErr w:type="spellStart"/>
      <w:r w:rsidRPr="00857498">
        <w:rPr>
          <w:rFonts w:ascii="Times New Roman" w:eastAsia="Times New Roman" w:hAnsi="Times New Roman" w:cs="Times New Roman"/>
          <w:sz w:val="24"/>
          <w:szCs w:val="24"/>
          <w:lang w:eastAsia="it-IT"/>
        </w:rPr>
        <w:t>D.Lgs.</w:t>
      </w:r>
      <w:proofErr w:type="spellEnd"/>
      <w:r w:rsidRPr="00857498">
        <w:rPr>
          <w:rFonts w:ascii="Times New Roman" w:eastAsia="Times New Roman" w:hAnsi="Times New Roman" w:cs="Times New Roman"/>
          <w:sz w:val="24"/>
          <w:szCs w:val="24"/>
          <w:lang w:eastAsia="it-IT"/>
        </w:rPr>
        <w:t xml:space="preserve"> 152/2006) e </w:t>
      </w:r>
      <w:proofErr w:type="spellStart"/>
      <w:r w:rsidRPr="00857498">
        <w:rPr>
          <w:rFonts w:ascii="Times New Roman" w:eastAsia="Times New Roman" w:hAnsi="Times New Roman" w:cs="Times New Roman"/>
          <w:sz w:val="24"/>
          <w:szCs w:val="24"/>
          <w:lang w:eastAsia="it-IT"/>
        </w:rPr>
        <w:t>s.m.i.</w:t>
      </w:r>
      <w:proofErr w:type="spellEnd"/>
      <w:r w:rsidRPr="00857498">
        <w:rPr>
          <w:rFonts w:ascii="Times New Roman" w:eastAsia="Times New Roman" w:hAnsi="Times New Roman" w:cs="Times New Roman"/>
          <w:sz w:val="24"/>
          <w:szCs w:val="24"/>
          <w:lang w:eastAsia="it-IT"/>
        </w:rPr>
        <w:t xml:space="preserve"> delle differenti tipologie di rifiuto, avente le caratteristiche tecniche previste nel Regolamento Edilizio di questo Comune.</w:t>
      </w:r>
    </w:p>
    <w:p w14:paraId="2CBC72F1" w14:textId="77777777" w:rsidR="00857498" w:rsidRPr="00857498" w:rsidRDefault="00857498" w:rsidP="005E350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Art. 19</w:t>
      </w:r>
      <w:r w:rsidRPr="00857498">
        <w:rPr>
          <w:rFonts w:ascii="Times New Roman" w:eastAsia="Times New Roman" w:hAnsi="Times New Roman" w:cs="Times New Roman"/>
          <w:sz w:val="24"/>
          <w:szCs w:val="24"/>
          <w:lang w:eastAsia="it-IT"/>
        </w:rPr>
        <w:t xml:space="preserve"> </w:t>
      </w:r>
      <w:r w:rsidRPr="00857498">
        <w:rPr>
          <w:rFonts w:ascii="Times New Roman" w:eastAsia="Times New Roman" w:hAnsi="Times New Roman" w:cs="Times New Roman"/>
          <w:b/>
          <w:bCs/>
          <w:sz w:val="24"/>
          <w:szCs w:val="24"/>
          <w:lang w:eastAsia="it-IT"/>
        </w:rPr>
        <w:t>Conferimento e raccolta di particolari categorie di rifiuti</w:t>
      </w:r>
    </w:p>
    <w:p w14:paraId="54924750" w14:textId="77777777" w:rsidR="00212071"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b/>
          <w:bCs/>
          <w:sz w:val="24"/>
          <w:szCs w:val="24"/>
          <w:lang w:eastAsia="it-IT"/>
        </w:rPr>
        <w:t>Rifiuti urbani presenti nei cimiteri comunali</w:t>
      </w:r>
      <w:r w:rsidRPr="00857498">
        <w:rPr>
          <w:rFonts w:ascii="Times New Roman" w:eastAsia="Times New Roman" w:hAnsi="Times New Roman" w:cs="Times New Roman"/>
          <w:sz w:val="24"/>
          <w:szCs w:val="24"/>
          <w:lang w:eastAsia="it-IT"/>
        </w:rPr>
        <w:t xml:space="preserve"> </w:t>
      </w:r>
    </w:p>
    <w:p w14:paraId="0AC6B802" w14:textId="77777777" w:rsidR="00212071"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E' istituito un servizio particolare di raccolta rifiuti (lumini, ceri, etc.) e di raccolta differenziata a matrice organica (fiori, ecc.) presso i</w:t>
      </w:r>
      <w:r w:rsidR="00212071">
        <w:rPr>
          <w:rFonts w:ascii="Times New Roman" w:eastAsia="Times New Roman" w:hAnsi="Times New Roman" w:cs="Times New Roman"/>
          <w:sz w:val="24"/>
          <w:szCs w:val="24"/>
          <w:lang w:eastAsia="it-IT"/>
        </w:rPr>
        <w:t xml:space="preserve">l cimitero presente </w:t>
      </w:r>
      <w:r w:rsidRPr="00857498">
        <w:rPr>
          <w:rFonts w:ascii="Times New Roman" w:eastAsia="Times New Roman" w:hAnsi="Times New Roman" w:cs="Times New Roman"/>
          <w:sz w:val="24"/>
          <w:szCs w:val="24"/>
          <w:lang w:eastAsia="it-IT"/>
        </w:rPr>
        <w:t>sul terr</w:t>
      </w:r>
      <w:r w:rsidR="00212071">
        <w:rPr>
          <w:rFonts w:ascii="Times New Roman" w:eastAsia="Times New Roman" w:hAnsi="Times New Roman" w:cs="Times New Roman"/>
          <w:sz w:val="24"/>
          <w:szCs w:val="24"/>
          <w:lang w:eastAsia="it-IT"/>
        </w:rPr>
        <w:t>itorio del Comune di Gignese</w:t>
      </w:r>
      <w:r w:rsidRPr="00857498">
        <w:rPr>
          <w:rFonts w:ascii="Times New Roman" w:eastAsia="Times New Roman" w:hAnsi="Times New Roman" w:cs="Times New Roman"/>
          <w:sz w:val="24"/>
          <w:szCs w:val="24"/>
          <w:lang w:eastAsia="it-IT"/>
        </w:rPr>
        <w:t xml:space="preserve">. </w:t>
      </w:r>
    </w:p>
    <w:p w14:paraId="048DE671" w14:textId="77777777" w:rsidR="00857498" w:rsidRPr="00857498"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57498">
        <w:rPr>
          <w:rFonts w:ascii="Times New Roman" w:eastAsia="Times New Roman" w:hAnsi="Times New Roman" w:cs="Times New Roman"/>
          <w:sz w:val="24"/>
          <w:szCs w:val="24"/>
          <w:lang w:eastAsia="it-IT"/>
        </w:rPr>
        <w:t>Il servizio di raccolta rifiuti e di raccolta differenziata presso i cimiteri è espletato attraverso il posizionamento di un numero sufficiente di contenitori. In tali contenitori i cittadini dovranno conferire in modo differenziato i rifiuti urbani di risulta (lumini, ceri, ecc.) ed i rifiuti ligneo-cellulosici (fiori, piante, ornamenti vegetali, ecc.). La frequenza della raccolta è la stessa prevista per la raccolta dei rifiuti urbani provenienti dalle abitazioni civili delle rispettive zone di competenza.</w:t>
      </w:r>
    </w:p>
    <w:p w14:paraId="52CE3BFD" w14:textId="77777777" w:rsidR="005E3501" w:rsidRPr="005E3501"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5E3501">
        <w:rPr>
          <w:rFonts w:ascii="Times New Roman" w:eastAsia="Times New Roman" w:hAnsi="Times New Roman" w:cs="Times New Roman"/>
          <w:b/>
          <w:bCs/>
          <w:sz w:val="24"/>
          <w:szCs w:val="24"/>
          <w:lang w:eastAsia="it-IT"/>
        </w:rPr>
        <w:t>Rifiuti urbani ingombranti</w:t>
      </w:r>
      <w:r w:rsidRPr="005E3501">
        <w:rPr>
          <w:rFonts w:ascii="Times New Roman" w:eastAsia="Times New Roman" w:hAnsi="Times New Roman" w:cs="Times New Roman"/>
          <w:sz w:val="24"/>
          <w:szCs w:val="24"/>
          <w:lang w:eastAsia="it-IT"/>
        </w:rPr>
        <w:t xml:space="preserve"> </w:t>
      </w:r>
    </w:p>
    <w:p w14:paraId="4CE048ED" w14:textId="77777777" w:rsidR="00F519BB" w:rsidRDefault="00857498" w:rsidP="005E3501">
      <w:pPr>
        <w:spacing w:before="100" w:beforeAutospacing="1" w:after="100" w:afterAutospacing="1" w:line="240" w:lineRule="auto"/>
        <w:jc w:val="both"/>
        <w:rPr>
          <w:rFonts w:ascii="Times New Roman" w:hAnsi="Times New Roman" w:cs="Times New Roman"/>
          <w:sz w:val="24"/>
          <w:szCs w:val="24"/>
        </w:rPr>
      </w:pPr>
      <w:r w:rsidRPr="00F519BB">
        <w:rPr>
          <w:rFonts w:ascii="Times New Roman" w:eastAsia="Times New Roman" w:hAnsi="Times New Roman" w:cs="Times New Roman"/>
          <w:sz w:val="24"/>
          <w:szCs w:val="24"/>
          <w:lang w:eastAsia="it-IT"/>
        </w:rPr>
        <w:lastRenderedPageBreak/>
        <w:t xml:space="preserve">Gli utenti residenti nel Comune di </w:t>
      </w:r>
      <w:r w:rsidR="00212071" w:rsidRPr="00F519BB">
        <w:rPr>
          <w:rFonts w:ascii="Times New Roman" w:eastAsia="Times New Roman" w:hAnsi="Times New Roman" w:cs="Times New Roman"/>
          <w:sz w:val="24"/>
          <w:szCs w:val="24"/>
          <w:lang w:eastAsia="it-IT"/>
        </w:rPr>
        <w:t xml:space="preserve">Gignese </w:t>
      </w:r>
      <w:r w:rsidRPr="00F519BB">
        <w:rPr>
          <w:rFonts w:ascii="Times New Roman" w:eastAsia="Times New Roman" w:hAnsi="Times New Roman" w:cs="Times New Roman"/>
          <w:sz w:val="24"/>
          <w:szCs w:val="24"/>
          <w:lang w:eastAsia="it-IT"/>
        </w:rPr>
        <w:t>possono conferire i prop</w:t>
      </w:r>
      <w:r w:rsidR="00212071" w:rsidRPr="00F519BB">
        <w:rPr>
          <w:rFonts w:ascii="Times New Roman" w:eastAsia="Times New Roman" w:hAnsi="Times New Roman" w:cs="Times New Roman"/>
          <w:sz w:val="24"/>
          <w:szCs w:val="24"/>
          <w:lang w:eastAsia="it-IT"/>
        </w:rPr>
        <w:t xml:space="preserve">ri rifiuti ingombranti presso </w:t>
      </w:r>
      <w:r w:rsidR="007C32EB" w:rsidRPr="00F519BB">
        <w:rPr>
          <w:rFonts w:ascii="Times New Roman" w:eastAsia="Times New Roman" w:hAnsi="Times New Roman" w:cs="Times New Roman"/>
          <w:sz w:val="24"/>
          <w:szCs w:val="24"/>
          <w:lang w:eastAsia="it-IT"/>
        </w:rPr>
        <w:t>l’area</w:t>
      </w:r>
      <w:r w:rsidR="005E3501" w:rsidRPr="00F519BB">
        <w:rPr>
          <w:rFonts w:ascii="Times New Roman" w:eastAsia="Times New Roman" w:hAnsi="Times New Roman" w:cs="Times New Roman"/>
          <w:sz w:val="24"/>
          <w:szCs w:val="24"/>
          <w:lang w:eastAsia="it-IT"/>
        </w:rPr>
        <w:t xml:space="preserve"> ecologica che viene indicata</w:t>
      </w:r>
      <w:r w:rsidR="00212071" w:rsidRPr="00F519BB">
        <w:rPr>
          <w:rFonts w:ascii="Times New Roman" w:eastAsia="Times New Roman" w:hAnsi="Times New Roman" w:cs="Times New Roman"/>
          <w:sz w:val="24"/>
          <w:szCs w:val="24"/>
          <w:lang w:eastAsia="it-IT"/>
        </w:rPr>
        <w:t xml:space="preserve"> come da calendario</w:t>
      </w:r>
      <w:r w:rsidR="005E3501" w:rsidRPr="00F519BB">
        <w:rPr>
          <w:rFonts w:ascii="Times New Roman" w:eastAsia="Times New Roman" w:hAnsi="Times New Roman" w:cs="Times New Roman"/>
          <w:sz w:val="24"/>
          <w:szCs w:val="24"/>
          <w:lang w:eastAsia="it-IT"/>
        </w:rPr>
        <w:t xml:space="preserve"> a </w:t>
      </w:r>
      <w:r w:rsidR="005E3501" w:rsidRPr="00F519BB">
        <w:rPr>
          <w:rFonts w:ascii="Times New Roman" w:hAnsi="Times New Roman" w:cs="Times New Roman"/>
          <w:sz w:val="24"/>
          <w:szCs w:val="24"/>
        </w:rPr>
        <w:t>GIGNESE - via Nova snc (</w:t>
      </w:r>
      <w:proofErr w:type="spellStart"/>
      <w:r w:rsidR="005E3501" w:rsidRPr="00F519BB">
        <w:rPr>
          <w:rFonts w:ascii="Times New Roman" w:hAnsi="Times New Roman" w:cs="Times New Roman"/>
          <w:sz w:val="24"/>
          <w:szCs w:val="24"/>
        </w:rPr>
        <w:t>Loc</w:t>
      </w:r>
      <w:proofErr w:type="spellEnd"/>
      <w:r w:rsidR="005E3501" w:rsidRPr="00F519BB">
        <w:rPr>
          <w:rFonts w:ascii="Times New Roman" w:hAnsi="Times New Roman" w:cs="Times New Roman"/>
          <w:sz w:val="24"/>
          <w:szCs w:val="24"/>
        </w:rPr>
        <w:t xml:space="preserve">. </w:t>
      </w:r>
      <w:proofErr w:type="spellStart"/>
      <w:r w:rsidR="005E3501" w:rsidRPr="00F519BB">
        <w:rPr>
          <w:rFonts w:ascii="Times New Roman" w:hAnsi="Times New Roman" w:cs="Times New Roman"/>
          <w:sz w:val="24"/>
          <w:szCs w:val="24"/>
        </w:rPr>
        <w:t>Pisciola</w:t>
      </w:r>
      <w:proofErr w:type="spellEnd"/>
      <w:r w:rsidR="005E3501" w:rsidRPr="00F519BB">
        <w:rPr>
          <w:rFonts w:ascii="Times New Roman" w:hAnsi="Times New Roman" w:cs="Times New Roman"/>
          <w:sz w:val="24"/>
          <w:szCs w:val="24"/>
        </w:rPr>
        <w:t xml:space="preserve">) ORARIO DI APERTURA: </w:t>
      </w:r>
    </w:p>
    <w:p w14:paraId="535A9B24" w14:textId="77777777" w:rsidR="00F519BB" w:rsidRDefault="005E3501" w:rsidP="005E3501">
      <w:pPr>
        <w:spacing w:before="100" w:beforeAutospacing="1" w:after="100" w:afterAutospacing="1" w:line="240" w:lineRule="auto"/>
        <w:jc w:val="both"/>
        <w:rPr>
          <w:rFonts w:ascii="Times New Roman" w:hAnsi="Times New Roman" w:cs="Times New Roman"/>
          <w:sz w:val="24"/>
          <w:szCs w:val="24"/>
        </w:rPr>
      </w:pPr>
      <w:r w:rsidRPr="00F519BB">
        <w:rPr>
          <w:rFonts w:ascii="Times New Roman" w:hAnsi="Times New Roman" w:cs="Times New Roman"/>
          <w:sz w:val="24"/>
          <w:szCs w:val="24"/>
        </w:rPr>
        <w:t xml:space="preserve">(01/10-31/05) martedì e sabato 8.00-12.00 </w:t>
      </w:r>
    </w:p>
    <w:p w14:paraId="55FE9542" w14:textId="77777777" w:rsidR="005E3501" w:rsidRPr="00F519BB" w:rsidRDefault="005E3501"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F519BB">
        <w:rPr>
          <w:rFonts w:ascii="Times New Roman" w:hAnsi="Times New Roman" w:cs="Times New Roman"/>
          <w:sz w:val="24"/>
          <w:szCs w:val="24"/>
        </w:rPr>
        <w:t>(01/06-30/09) martedì, giovedì, sabato 8.00-12.00</w:t>
      </w:r>
      <w:r w:rsidRPr="00F519BB">
        <w:rPr>
          <w:rFonts w:ascii="Times New Roman" w:eastAsia="Times New Roman" w:hAnsi="Times New Roman" w:cs="Times New Roman"/>
          <w:sz w:val="24"/>
          <w:szCs w:val="24"/>
          <w:lang w:eastAsia="it-IT"/>
        </w:rPr>
        <w:t xml:space="preserve"> </w:t>
      </w:r>
      <w:r w:rsidR="00212071" w:rsidRPr="00F519BB">
        <w:rPr>
          <w:rFonts w:ascii="Times New Roman" w:eastAsia="Times New Roman" w:hAnsi="Times New Roman" w:cs="Times New Roman"/>
          <w:sz w:val="24"/>
          <w:szCs w:val="24"/>
          <w:lang w:eastAsia="it-IT"/>
        </w:rPr>
        <w:t>gestita</w:t>
      </w:r>
      <w:r w:rsidR="00857498" w:rsidRPr="00F519BB">
        <w:rPr>
          <w:rFonts w:ascii="Times New Roman" w:eastAsia="Times New Roman" w:hAnsi="Times New Roman" w:cs="Times New Roman"/>
          <w:sz w:val="24"/>
          <w:szCs w:val="24"/>
          <w:lang w:eastAsia="it-IT"/>
        </w:rPr>
        <w:t xml:space="preserve"> da </w:t>
      </w:r>
      <w:proofErr w:type="spellStart"/>
      <w:r w:rsidR="00857498" w:rsidRPr="00F519BB">
        <w:rPr>
          <w:rFonts w:ascii="Times New Roman" w:eastAsia="Times New Roman" w:hAnsi="Times New Roman" w:cs="Times New Roman"/>
          <w:sz w:val="24"/>
          <w:szCs w:val="24"/>
          <w:lang w:eastAsia="it-IT"/>
        </w:rPr>
        <w:t>ConSerVCO</w:t>
      </w:r>
      <w:proofErr w:type="spellEnd"/>
      <w:r w:rsidRPr="00F519BB">
        <w:rPr>
          <w:rFonts w:ascii="Times New Roman" w:eastAsia="Times New Roman" w:hAnsi="Times New Roman" w:cs="Times New Roman"/>
          <w:sz w:val="24"/>
          <w:szCs w:val="24"/>
          <w:lang w:eastAsia="it-IT"/>
        </w:rPr>
        <w:t xml:space="preserve"> Spa</w:t>
      </w:r>
      <w:r w:rsidR="00857498" w:rsidRPr="00F519BB">
        <w:rPr>
          <w:rFonts w:ascii="Times New Roman" w:eastAsia="Times New Roman" w:hAnsi="Times New Roman" w:cs="Times New Roman"/>
          <w:sz w:val="24"/>
          <w:szCs w:val="24"/>
          <w:lang w:eastAsia="it-IT"/>
        </w:rPr>
        <w:t xml:space="preserve">. </w:t>
      </w:r>
    </w:p>
    <w:p w14:paraId="22B0F55F" w14:textId="77777777" w:rsidR="00857498" w:rsidRPr="00F519BB" w:rsidRDefault="00857498" w:rsidP="005E350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F519BB">
        <w:rPr>
          <w:rFonts w:ascii="Times New Roman" w:eastAsia="Times New Roman" w:hAnsi="Times New Roman" w:cs="Times New Roman"/>
          <w:sz w:val="24"/>
          <w:szCs w:val="24"/>
          <w:lang w:eastAsia="it-IT"/>
        </w:rPr>
        <w:t>Il conferimento dei materiali suddetti è gratuito. In occasione dei conferimenti l'addetto provvede a differenziare il materiale ferroso da quello non ferroso, impedendo nello stesso tempo l'abbandono incontrollato di rifiuti all'esterno del contenitore.</w:t>
      </w:r>
    </w:p>
    <w:p w14:paraId="79C202AB" w14:textId="77777777" w:rsidR="005E3501" w:rsidRDefault="005E3501" w:rsidP="005E3501">
      <w:pPr>
        <w:jc w:val="both"/>
      </w:pPr>
      <w:r w:rsidRPr="005E3501">
        <w:rPr>
          <w:rFonts w:ascii="Times New Roman" w:hAnsi="Times New Roman" w:cs="Times New Roman"/>
          <w:b/>
        </w:rPr>
        <w:t>ELENCO RIFIUTI CONFERIBILI E LIMITI QUANTITATIVI</w:t>
      </w:r>
      <w:r>
        <w:t xml:space="preserve">: </w:t>
      </w:r>
    </w:p>
    <w:p w14:paraId="22ED4D10" w14:textId="77777777" w:rsidR="005E3501" w:rsidRPr="005E3501" w:rsidRDefault="005E3501" w:rsidP="005E3501">
      <w:pPr>
        <w:jc w:val="both"/>
        <w:rPr>
          <w:rFonts w:ascii="Times New Roman" w:hAnsi="Times New Roman" w:cs="Times New Roman"/>
          <w:sz w:val="24"/>
          <w:szCs w:val="24"/>
        </w:rPr>
      </w:pPr>
      <w:r w:rsidRPr="005E3501">
        <w:rPr>
          <w:rFonts w:ascii="Times New Roman" w:hAnsi="Times New Roman" w:cs="Times New Roman"/>
          <w:b/>
          <w:sz w:val="24"/>
          <w:szCs w:val="24"/>
        </w:rPr>
        <w:t>SOLO Utenze Domestiche</w:t>
      </w:r>
      <w:r w:rsidRPr="005E3501">
        <w:rPr>
          <w:rFonts w:ascii="Times New Roman" w:hAnsi="Times New Roman" w:cs="Times New Roman"/>
          <w:sz w:val="24"/>
          <w:szCs w:val="24"/>
        </w:rPr>
        <w:t xml:space="preserve"> pneumatici fuori uso (4 pneumatici/anno/utenza), rifiuti misti dell’attività di costruzione e demolizione (3 secchi/conferimento/utenza - max 200 kg/ anno/utenza), oli e grassi commestibili, oli e grassi minerali esausti, vernici, inchiostri, adesivi e resine (20 kg/anno), batterie e accumulatori, pile. </w:t>
      </w:r>
    </w:p>
    <w:p w14:paraId="04B22ADE" w14:textId="77777777" w:rsidR="005E3501" w:rsidRPr="005E3501" w:rsidRDefault="005E3501" w:rsidP="005E3501">
      <w:pPr>
        <w:jc w:val="both"/>
        <w:rPr>
          <w:rFonts w:ascii="Times New Roman" w:hAnsi="Times New Roman" w:cs="Times New Roman"/>
          <w:sz w:val="24"/>
          <w:szCs w:val="24"/>
        </w:rPr>
      </w:pPr>
      <w:r w:rsidRPr="005E3501">
        <w:rPr>
          <w:rFonts w:ascii="Times New Roman" w:hAnsi="Times New Roman" w:cs="Times New Roman"/>
          <w:b/>
          <w:sz w:val="24"/>
          <w:szCs w:val="24"/>
        </w:rPr>
        <w:t>Utenze Domestiche e Utenze NON Domestiche</w:t>
      </w:r>
      <w:r w:rsidRPr="005E3501">
        <w:rPr>
          <w:rFonts w:ascii="Times New Roman" w:hAnsi="Times New Roman" w:cs="Times New Roman"/>
          <w:sz w:val="24"/>
          <w:szCs w:val="24"/>
        </w:rPr>
        <w:t xml:space="preserve"> imballaggi in carta e cartone, imballaggi in vetro, rifiuti vetro in lastre, prodotti tessili, tubi fluorescenti ed altri rifiuti contenenti mercurio, apparecchiature fuori uso contenenti clorofluorocarburi, apparecchiature elettriche ed elettroniche fuori uso pericolose e non, legno, rifiuti metallici, sfalci e potature (5 sacchi/settimana/utenza), rifiuti ingombranti. </w:t>
      </w:r>
    </w:p>
    <w:p w14:paraId="42234823" w14:textId="77777777" w:rsidR="008A2D80" w:rsidRDefault="005E3501" w:rsidP="005E3501">
      <w:pPr>
        <w:jc w:val="both"/>
        <w:rPr>
          <w:rFonts w:ascii="Times New Roman" w:hAnsi="Times New Roman" w:cs="Times New Roman"/>
          <w:sz w:val="24"/>
          <w:szCs w:val="24"/>
        </w:rPr>
      </w:pPr>
      <w:r w:rsidRPr="005E3501">
        <w:rPr>
          <w:rFonts w:ascii="Times New Roman" w:hAnsi="Times New Roman" w:cs="Times New Roman"/>
          <w:sz w:val="24"/>
          <w:szCs w:val="24"/>
        </w:rPr>
        <w:t xml:space="preserve">Per accedere al Centro di Raccolta, le utenze dovranno esibire la “Carta Rifiuti” e un documento di identificazione personale. </w:t>
      </w:r>
    </w:p>
    <w:p w14:paraId="5E93371D" w14:textId="77777777" w:rsidR="00DD369A" w:rsidRDefault="005E3501" w:rsidP="005E3501">
      <w:pPr>
        <w:jc w:val="both"/>
        <w:rPr>
          <w:rFonts w:ascii="Times New Roman" w:hAnsi="Times New Roman" w:cs="Times New Roman"/>
          <w:sz w:val="24"/>
          <w:szCs w:val="24"/>
        </w:rPr>
      </w:pPr>
      <w:r w:rsidRPr="005E3501">
        <w:rPr>
          <w:rFonts w:ascii="Times New Roman" w:hAnsi="Times New Roman" w:cs="Times New Roman"/>
          <w:sz w:val="24"/>
          <w:szCs w:val="24"/>
        </w:rPr>
        <w:t xml:space="preserve">N.B. con riferimento ai RAEE (Rifiuti da Apparecchiature Elettriche ed Elettroniche), il conferimento alle Utenze non Domestiche è consentito solo per i </w:t>
      </w:r>
      <w:r w:rsidR="00543206" w:rsidRPr="005E3501">
        <w:rPr>
          <w:rFonts w:ascii="Times New Roman" w:hAnsi="Times New Roman" w:cs="Times New Roman"/>
          <w:sz w:val="24"/>
          <w:szCs w:val="24"/>
        </w:rPr>
        <w:t>cosiddetti</w:t>
      </w:r>
      <w:r w:rsidRPr="005E3501">
        <w:rPr>
          <w:rFonts w:ascii="Times New Roman" w:hAnsi="Times New Roman" w:cs="Times New Roman"/>
          <w:sz w:val="24"/>
          <w:szCs w:val="24"/>
        </w:rPr>
        <w:t xml:space="preserve"> RAEE dual use. Per l’elenco completo dei RAEE consulta il sito al link www.cdcraee.it E’ consentito inoltre, alle Utenze Domestiche, il conferimento gratuito dei seguenti rifiuti presso tutti i Centri di Raccolta presenti sul territorio della Provincia del Verbano Cusio Ossola: prodotti tessili, oli e grassi commestibili alimentari, oli e grassi non commestibili, batterie ed accumulatori al piombo esausti, rifiuti di apparecchiature elettriche ed elettroniche.</w:t>
      </w:r>
    </w:p>
    <w:p w14:paraId="50B6298D" w14:textId="77777777" w:rsidR="00F519BB" w:rsidRDefault="008A2D80" w:rsidP="008A2D80">
      <w:pPr>
        <w:spacing w:before="100" w:beforeAutospacing="1" w:after="100" w:afterAutospacing="1" w:line="240" w:lineRule="auto"/>
        <w:rPr>
          <w:rFonts w:ascii="Times New Roman" w:eastAsia="Times New Roman" w:hAnsi="Times New Roman" w:cs="Times New Roman"/>
          <w:sz w:val="24"/>
          <w:szCs w:val="24"/>
          <w:lang w:eastAsia="it-IT"/>
        </w:rPr>
      </w:pPr>
      <w:r w:rsidRPr="008A2D80">
        <w:rPr>
          <w:rFonts w:ascii="Times New Roman" w:eastAsia="Times New Roman" w:hAnsi="Times New Roman" w:cs="Times New Roman"/>
          <w:b/>
          <w:bCs/>
          <w:sz w:val="24"/>
          <w:szCs w:val="24"/>
          <w:lang w:eastAsia="it-IT"/>
        </w:rPr>
        <w:t>Rifiuti di imballaggi (cartone, cassette, legno trattato e non) presso utenze commerciali</w:t>
      </w:r>
      <w:r w:rsidRPr="008A2D80">
        <w:rPr>
          <w:rFonts w:ascii="Times New Roman" w:eastAsia="Times New Roman" w:hAnsi="Times New Roman" w:cs="Times New Roman"/>
          <w:sz w:val="24"/>
          <w:szCs w:val="24"/>
          <w:lang w:eastAsia="it-IT"/>
        </w:rPr>
        <w:t xml:space="preserve">: </w:t>
      </w:r>
    </w:p>
    <w:p w14:paraId="7764F424" w14:textId="77777777" w:rsidR="008A2D80" w:rsidRPr="008A2D80" w:rsidRDefault="008A2D80" w:rsidP="00F519B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A2D80">
        <w:rPr>
          <w:rFonts w:ascii="Times New Roman" w:eastAsia="Times New Roman" w:hAnsi="Times New Roman" w:cs="Times New Roman"/>
          <w:sz w:val="24"/>
          <w:szCs w:val="24"/>
          <w:lang w:eastAsia="it-IT"/>
        </w:rPr>
        <w:t>Il gestore provvede alla raccolta domiciliare degli imballaggi presso le utenze commerciali inserite in apposito elenco stilato sulla base dei quantitativi di rifiuti di imballaggi prodotti. Gli imballaggi devono essere esenti da altri rifiuti, i cartoni devono essere ridotti di dimensioni e devono essere esposti in un punto facilmente accessibile, all'esterno dell'utenza. La raccolta viene effettuata secondo un calendario predisposto ed appositamente divulgato.</w:t>
      </w:r>
    </w:p>
    <w:p w14:paraId="76F6F4D2" w14:textId="77777777" w:rsidR="008A2D80" w:rsidRPr="008A2D80" w:rsidRDefault="008A2D80" w:rsidP="00F519B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A2D80">
        <w:rPr>
          <w:rFonts w:ascii="Times New Roman" w:eastAsia="Times New Roman" w:hAnsi="Times New Roman" w:cs="Times New Roman"/>
          <w:b/>
          <w:bCs/>
          <w:sz w:val="24"/>
          <w:szCs w:val="24"/>
          <w:lang w:eastAsia="it-IT"/>
        </w:rPr>
        <w:t>Farmaci</w:t>
      </w:r>
      <w:r w:rsidRPr="008A2D80">
        <w:rPr>
          <w:rFonts w:ascii="Times New Roman" w:eastAsia="Times New Roman" w:hAnsi="Times New Roman" w:cs="Times New Roman"/>
          <w:sz w:val="24"/>
          <w:szCs w:val="24"/>
          <w:lang w:eastAsia="it-IT"/>
        </w:rPr>
        <w:t>: i farmaci scaduti devono essere conferiti negli appositi contenitori che il gestore del servizio provvede a distribuire presso le farmacie. Gli stessi contenitori sono svuotati dal gestore con frequenza mensile.</w:t>
      </w:r>
    </w:p>
    <w:p w14:paraId="7B1B2448" w14:textId="77777777" w:rsidR="008A2D80" w:rsidRPr="008A2D80" w:rsidRDefault="008A2D80" w:rsidP="008A2D80">
      <w:pPr>
        <w:spacing w:before="100" w:beforeAutospacing="1" w:after="100" w:afterAutospacing="1" w:line="240" w:lineRule="auto"/>
        <w:rPr>
          <w:rFonts w:ascii="Times New Roman" w:eastAsia="Times New Roman" w:hAnsi="Times New Roman" w:cs="Times New Roman"/>
          <w:sz w:val="24"/>
          <w:szCs w:val="24"/>
          <w:lang w:eastAsia="it-IT"/>
        </w:rPr>
      </w:pPr>
      <w:r w:rsidRPr="008A2D80">
        <w:rPr>
          <w:rFonts w:ascii="Times New Roman" w:eastAsia="Times New Roman" w:hAnsi="Times New Roman" w:cs="Times New Roman"/>
          <w:b/>
          <w:bCs/>
          <w:sz w:val="24"/>
          <w:szCs w:val="24"/>
          <w:lang w:eastAsia="it-IT"/>
        </w:rPr>
        <w:t>Pile</w:t>
      </w:r>
      <w:r w:rsidRPr="008A2D80">
        <w:rPr>
          <w:rFonts w:ascii="Times New Roman" w:eastAsia="Times New Roman" w:hAnsi="Times New Roman" w:cs="Times New Roman"/>
          <w:sz w:val="24"/>
          <w:szCs w:val="24"/>
          <w:lang w:eastAsia="it-IT"/>
        </w:rPr>
        <w:t>: le pile devono essere con</w:t>
      </w:r>
      <w:r w:rsidR="004121C7">
        <w:rPr>
          <w:rFonts w:ascii="Times New Roman" w:eastAsia="Times New Roman" w:hAnsi="Times New Roman" w:cs="Times New Roman"/>
          <w:sz w:val="24"/>
          <w:szCs w:val="24"/>
          <w:lang w:eastAsia="it-IT"/>
        </w:rPr>
        <w:t>ferite</w:t>
      </w:r>
      <w:r>
        <w:rPr>
          <w:rFonts w:ascii="Times New Roman" w:eastAsia="Times New Roman" w:hAnsi="Times New Roman" w:cs="Times New Roman"/>
          <w:sz w:val="24"/>
          <w:szCs w:val="24"/>
          <w:lang w:eastAsia="it-IT"/>
        </w:rPr>
        <w:t xml:space="preserve"> direttamente </w:t>
      </w:r>
      <w:r w:rsidRPr="008A2D80">
        <w:rPr>
          <w:rFonts w:ascii="Times New Roman" w:eastAsia="Times New Roman" w:hAnsi="Times New Roman" w:cs="Times New Roman"/>
          <w:sz w:val="24"/>
          <w:szCs w:val="24"/>
          <w:lang w:eastAsia="it-IT"/>
        </w:rPr>
        <w:t>negli appositi contenitori che il gestore del servizio provvede a distribuire</w:t>
      </w:r>
      <w:r w:rsidR="004121C7">
        <w:rPr>
          <w:rFonts w:ascii="Times New Roman" w:eastAsia="Times New Roman" w:hAnsi="Times New Roman" w:cs="Times New Roman"/>
          <w:sz w:val="24"/>
          <w:szCs w:val="24"/>
          <w:lang w:eastAsia="it-IT"/>
        </w:rPr>
        <w:t xml:space="preserve"> in paese.                                                             </w:t>
      </w:r>
    </w:p>
    <w:p w14:paraId="5B4BD212" w14:textId="77777777" w:rsidR="008A2D80" w:rsidRPr="008A2D80" w:rsidRDefault="008A2D80" w:rsidP="004121C7">
      <w:pPr>
        <w:spacing w:before="100" w:beforeAutospacing="1" w:after="100" w:afterAutospacing="1" w:line="240" w:lineRule="auto"/>
        <w:jc w:val="center"/>
        <w:rPr>
          <w:rFonts w:ascii="Times New Roman" w:eastAsia="Times New Roman" w:hAnsi="Times New Roman" w:cs="Times New Roman"/>
          <w:b/>
          <w:sz w:val="24"/>
          <w:szCs w:val="24"/>
          <w:lang w:eastAsia="it-IT"/>
        </w:rPr>
      </w:pPr>
      <w:r w:rsidRPr="008A2D80">
        <w:rPr>
          <w:rFonts w:ascii="Times New Roman" w:eastAsia="Times New Roman" w:hAnsi="Times New Roman" w:cs="Times New Roman"/>
          <w:b/>
          <w:sz w:val="24"/>
          <w:szCs w:val="24"/>
          <w:lang w:eastAsia="it-IT"/>
        </w:rPr>
        <w:lastRenderedPageBreak/>
        <w:t xml:space="preserve">Art. </w:t>
      </w:r>
      <w:r w:rsidRPr="004121C7">
        <w:rPr>
          <w:rFonts w:ascii="Times New Roman" w:eastAsia="Times New Roman" w:hAnsi="Times New Roman" w:cs="Times New Roman"/>
          <w:b/>
          <w:sz w:val="24"/>
          <w:szCs w:val="24"/>
          <w:lang w:eastAsia="it-IT"/>
        </w:rPr>
        <w:t>20 - Pulizia e disinfezione dei contenitori</w:t>
      </w:r>
    </w:p>
    <w:p w14:paraId="06C6D662" w14:textId="77777777" w:rsidR="008A2D80" w:rsidRPr="008A2D80" w:rsidRDefault="008A2D80" w:rsidP="00F519B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A2D80">
        <w:rPr>
          <w:rFonts w:ascii="Times New Roman" w:eastAsia="Times New Roman" w:hAnsi="Times New Roman" w:cs="Times New Roman"/>
          <w:sz w:val="24"/>
          <w:szCs w:val="24"/>
          <w:lang w:eastAsia="it-IT"/>
        </w:rPr>
        <w:t>Il gestore del servizio è tenuto alla scrupolosa cura dei vari tipi di contenitori installati sul territorio, compresi quelli delle utenze selezionate, nonché al loro lavaggio, alla disinfezione, alle operazioni di manutenzione ordinaria e straordinaria e al rinnovo periodico. Il lavaggio dei contenitori messi a disposizione delle utenze monofamiliari è a carico dell’utente stesso. Il lavaggio e la disinfezione dei contenitori sono effettuati utilizzando automezzi appositamente attrezzati, secondo le necessarie cadenze e comunque qualora si ravvisi la necessità a seguito di segnalazione dell’utente o degli organi preposti ai controlli. Il liquido prodotto in seguito alle operazioni di lavaggio è opportunamente raccolto e conferito ad impianto di depurazione autorizzato.</w:t>
      </w:r>
    </w:p>
    <w:p w14:paraId="151B18EA" w14:textId="77777777" w:rsidR="008A2D80" w:rsidRPr="008A2D80" w:rsidRDefault="008A2D80" w:rsidP="004121C7">
      <w:pPr>
        <w:spacing w:before="100" w:beforeAutospacing="1" w:after="100" w:afterAutospacing="1" w:line="240" w:lineRule="auto"/>
        <w:jc w:val="center"/>
        <w:rPr>
          <w:rFonts w:ascii="Times New Roman" w:eastAsia="Times New Roman" w:hAnsi="Times New Roman" w:cs="Times New Roman"/>
          <w:b/>
          <w:sz w:val="24"/>
          <w:szCs w:val="24"/>
          <w:lang w:eastAsia="it-IT"/>
        </w:rPr>
      </w:pPr>
      <w:r w:rsidRPr="008A2D80">
        <w:rPr>
          <w:rFonts w:ascii="Times New Roman" w:eastAsia="Times New Roman" w:hAnsi="Times New Roman" w:cs="Times New Roman"/>
          <w:b/>
          <w:sz w:val="24"/>
          <w:szCs w:val="24"/>
          <w:lang w:eastAsia="it-IT"/>
        </w:rPr>
        <w:t xml:space="preserve">Art. </w:t>
      </w:r>
      <w:r w:rsidRPr="004121C7">
        <w:rPr>
          <w:rFonts w:ascii="Times New Roman" w:eastAsia="Times New Roman" w:hAnsi="Times New Roman" w:cs="Times New Roman"/>
          <w:b/>
          <w:sz w:val="24"/>
          <w:szCs w:val="24"/>
          <w:lang w:eastAsia="it-IT"/>
        </w:rPr>
        <w:t>21 - Trasporto</w:t>
      </w:r>
    </w:p>
    <w:p w14:paraId="4B977C09" w14:textId="77777777" w:rsidR="004121C7" w:rsidRDefault="008A2D80" w:rsidP="008A2D80">
      <w:pPr>
        <w:spacing w:before="100" w:beforeAutospacing="1" w:after="100" w:afterAutospacing="1" w:line="240" w:lineRule="auto"/>
        <w:rPr>
          <w:rFonts w:ascii="Times New Roman" w:eastAsia="Times New Roman" w:hAnsi="Times New Roman" w:cs="Times New Roman"/>
          <w:sz w:val="24"/>
          <w:szCs w:val="24"/>
          <w:lang w:eastAsia="it-IT"/>
        </w:rPr>
      </w:pPr>
      <w:r w:rsidRPr="008A2D80">
        <w:rPr>
          <w:rFonts w:ascii="Times New Roman" w:eastAsia="Times New Roman" w:hAnsi="Times New Roman" w:cs="Times New Roman"/>
          <w:sz w:val="24"/>
          <w:szCs w:val="24"/>
          <w:lang w:eastAsia="it-IT"/>
        </w:rPr>
        <w:t xml:space="preserve">Il trasporto dei rifiuti deve essere effettuato con idonei automezzi autorizzati ai sensi della normativa vigente sulla gestione dei rifiuti, le cui caratteristiche e stato di conservazione o manutenzione devono essere tali da assicurare il rispetto delle esigenze igienico-sanitarie e ambientali secondo i principi generali riportati al comma 2 art. 2, del presente regolamento. </w:t>
      </w:r>
    </w:p>
    <w:p w14:paraId="0D7E3380" w14:textId="77777777" w:rsidR="008A2D80" w:rsidRPr="008A2D80" w:rsidRDefault="008A2D80" w:rsidP="00F519B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A2D80">
        <w:rPr>
          <w:rFonts w:ascii="Times New Roman" w:eastAsia="Times New Roman" w:hAnsi="Times New Roman" w:cs="Times New Roman"/>
          <w:sz w:val="24"/>
          <w:szCs w:val="24"/>
          <w:lang w:eastAsia="it-IT"/>
        </w:rPr>
        <w:t>I veicoli utilizzati per la raccolta ed il trasporto devono ottemperare alle norme della circolazione vigenti nel territorio comunale, salvo speciali autorizzazioni che possono essere concesse dall’Amministrazione Comunale per agevolare lo svolgimento del servizio pubblico, quale accesso a corsie preferenziali, fermate e soste anche in zone soggette a divieto, fermata in seconda posizione.</w:t>
      </w:r>
    </w:p>
    <w:p w14:paraId="3D8A5AE4" w14:textId="77777777" w:rsidR="008A2D80" w:rsidRPr="008A2D80" w:rsidRDefault="008A2D80" w:rsidP="004121C7">
      <w:pPr>
        <w:spacing w:before="100" w:beforeAutospacing="1" w:after="100" w:afterAutospacing="1" w:line="240" w:lineRule="auto"/>
        <w:jc w:val="center"/>
        <w:rPr>
          <w:rFonts w:ascii="Times New Roman" w:eastAsia="Times New Roman" w:hAnsi="Times New Roman" w:cs="Times New Roman"/>
          <w:b/>
          <w:sz w:val="24"/>
          <w:szCs w:val="24"/>
          <w:lang w:eastAsia="it-IT"/>
        </w:rPr>
      </w:pPr>
      <w:r w:rsidRPr="008A2D80">
        <w:rPr>
          <w:rFonts w:ascii="Times New Roman" w:eastAsia="Times New Roman" w:hAnsi="Times New Roman" w:cs="Times New Roman"/>
          <w:b/>
          <w:sz w:val="24"/>
          <w:szCs w:val="24"/>
          <w:lang w:eastAsia="it-IT"/>
        </w:rPr>
        <w:t xml:space="preserve">Art. </w:t>
      </w:r>
      <w:r w:rsidRPr="004121C7">
        <w:rPr>
          <w:rFonts w:ascii="Times New Roman" w:eastAsia="Times New Roman" w:hAnsi="Times New Roman" w:cs="Times New Roman"/>
          <w:b/>
          <w:sz w:val="24"/>
          <w:szCs w:val="24"/>
          <w:lang w:eastAsia="it-IT"/>
        </w:rPr>
        <w:t>22 - Stazioni di trasferimento - trasbordo</w:t>
      </w:r>
    </w:p>
    <w:p w14:paraId="7FCDA8CD" w14:textId="77777777" w:rsidR="008A2D80" w:rsidRPr="008A2D80" w:rsidRDefault="008A2D80" w:rsidP="00F519B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8A2D80">
        <w:rPr>
          <w:rFonts w:ascii="Times New Roman" w:eastAsia="Times New Roman" w:hAnsi="Times New Roman" w:cs="Times New Roman"/>
          <w:sz w:val="24"/>
          <w:szCs w:val="24"/>
          <w:lang w:eastAsia="it-IT"/>
        </w:rPr>
        <w:t>Nel caso in cui siano adibiti al trasporto dei rifiuti automezzi di modeste dimensioni tali da non dare convenienza al trasporto al più vicino centro di smaltimento, in relazione soprattutto alla distanza di quest’ultimo, il Servizio propone all’Amministrazione Comunale l’utilizzo di uno o più siti pubblici nei quali posizionare le stazioni di trasferimento, tenendo ferme tutte le precauzioni necessarie a non produrre cattivi odori, rumori, dispersioni nell’aria di polveri e sul suolo di liquami o rifiuti. Le stazioni di trasbordo sono dislocate sul territorio comunale in ragione degli automezzi impegnati, della quantità di rifiuti raccolti e delle distanze che devono percorrere i mezzi raccoglitori, e vengono individuate in aree che non rechino disturbo agli abitanti.</w:t>
      </w:r>
    </w:p>
    <w:p w14:paraId="0FD1C7B9" w14:textId="77777777" w:rsidR="008A2D80" w:rsidRPr="008A2D80" w:rsidRDefault="008A2D80" w:rsidP="004121C7">
      <w:pPr>
        <w:spacing w:before="100" w:beforeAutospacing="1" w:after="100" w:afterAutospacing="1" w:line="240" w:lineRule="auto"/>
        <w:jc w:val="center"/>
        <w:rPr>
          <w:rFonts w:ascii="Times New Roman" w:eastAsia="Times New Roman" w:hAnsi="Times New Roman" w:cs="Times New Roman"/>
          <w:b/>
          <w:sz w:val="24"/>
          <w:szCs w:val="24"/>
          <w:lang w:eastAsia="it-IT"/>
        </w:rPr>
      </w:pPr>
      <w:r w:rsidRPr="008A2D80">
        <w:rPr>
          <w:rFonts w:ascii="Times New Roman" w:eastAsia="Times New Roman" w:hAnsi="Times New Roman" w:cs="Times New Roman"/>
          <w:b/>
          <w:sz w:val="24"/>
          <w:szCs w:val="24"/>
          <w:lang w:eastAsia="it-IT"/>
        </w:rPr>
        <w:t xml:space="preserve">Art. </w:t>
      </w:r>
      <w:r w:rsidRPr="004121C7">
        <w:rPr>
          <w:rFonts w:ascii="Times New Roman" w:eastAsia="Times New Roman" w:hAnsi="Times New Roman" w:cs="Times New Roman"/>
          <w:b/>
          <w:sz w:val="24"/>
          <w:szCs w:val="24"/>
          <w:lang w:eastAsia="it-IT"/>
        </w:rPr>
        <w:t>23 - Efficacia delle modalità di espletamento del servizio</w:t>
      </w:r>
    </w:p>
    <w:p w14:paraId="7DE7B26F" w14:textId="77777777" w:rsidR="008A2D80" w:rsidRPr="008A2D80" w:rsidRDefault="008A2D80" w:rsidP="008A2D80">
      <w:pPr>
        <w:spacing w:before="100" w:beforeAutospacing="1" w:after="100" w:afterAutospacing="1" w:line="240" w:lineRule="auto"/>
        <w:rPr>
          <w:rFonts w:ascii="Times New Roman" w:eastAsia="Times New Roman" w:hAnsi="Times New Roman" w:cs="Times New Roman"/>
          <w:sz w:val="24"/>
          <w:szCs w:val="24"/>
          <w:lang w:eastAsia="it-IT"/>
        </w:rPr>
      </w:pPr>
      <w:r w:rsidRPr="008A2D80">
        <w:rPr>
          <w:rFonts w:ascii="Times New Roman" w:eastAsia="Times New Roman" w:hAnsi="Times New Roman" w:cs="Times New Roman"/>
          <w:sz w:val="24"/>
          <w:szCs w:val="24"/>
          <w:lang w:eastAsia="it-IT"/>
        </w:rPr>
        <w:t>Tutte le disposizioni disciplinanti le modalità di espletamento del servizio e riportate nel presente capo potranno subire modifiche al verificarsi di diverse esigenze organizzative del servizio. Tali eventuali modifiche saranno tempestivamente comunicate agli utenti.</w:t>
      </w:r>
    </w:p>
    <w:p w14:paraId="3CB54F4D" w14:textId="77777777" w:rsidR="008A2D80" w:rsidRPr="008A2D80" w:rsidRDefault="008A2D80" w:rsidP="008A2D80">
      <w:pPr>
        <w:spacing w:after="0" w:line="240" w:lineRule="auto"/>
        <w:rPr>
          <w:rFonts w:ascii="Times New Roman" w:eastAsia="Times New Roman" w:hAnsi="Times New Roman" w:cs="Times New Roman"/>
          <w:sz w:val="24"/>
          <w:szCs w:val="24"/>
          <w:lang w:eastAsia="it-IT"/>
        </w:rPr>
      </w:pPr>
    </w:p>
    <w:p w14:paraId="12B003EF" w14:textId="77777777" w:rsidR="008A2D80" w:rsidRPr="008A2D80" w:rsidRDefault="008A2D80" w:rsidP="008A2D80">
      <w:pPr>
        <w:spacing w:before="100" w:beforeAutospacing="1" w:after="100" w:afterAutospacing="1" w:line="240" w:lineRule="auto"/>
        <w:rPr>
          <w:rFonts w:ascii="Times New Roman" w:eastAsia="Times New Roman" w:hAnsi="Times New Roman" w:cs="Times New Roman"/>
          <w:sz w:val="24"/>
          <w:szCs w:val="24"/>
          <w:lang w:eastAsia="it-IT"/>
        </w:rPr>
      </w:pPr>
      <w:r w:rsidRPr="008A2D80">
        <w:rPr>
          <w:rFonts w:ascii="Times New Roman" w:eastAsia="Times New Roman" w:hAnsi="Times New Roman" w:cs="Times New Roman"/>
          <w:b/>
          <w:bCs/>
          <w:sz w:val="24"/>
          <w:szCs w:val="24"/>
          <w:lang w:eastAsia="it-IT"/>
        </w:rPr>
        <w:t>CAPO II - NORME RELATIVE ALLA GESTIONE DEI RIFIUTI URBANI ESTERNI</w:t>
      </w:r>
      <w:r w:rsidRPr="008A2D80">
        <w:rPr>
          <w:rFonts w:ascii="Times New Roman" w:eastAsia="Times New Roman" w:hAnsi="Times New Roman" w:cs="Times New Roman"/>
          <w:sz w:val="24"/>
          <w:szCs w:val="24"/>
          <w:lang w:eastAsia="it-IT"/>
        </w:rPr>
        <w:t xml:space="preserve"> </w:t>
      </w:r>
    </w:p>
    <w:p w14:paraId="05939BD4" w14:textId="77777777" w:rsidR="008A2D80" w:rsidRPr="008A2D80" w:rsidRDefault="008A2D80" w:rsidP="004121C7">
      <w:pPr>
        <w:spacing w:before="100" w:beforeAutospacing="1" w:after="100" w:afterAutospacing="1" w:line="240" w:lineRule="auto"/>
        <w:jc w:val="center"/>
        <w:rPr>
          <w:rFonts w:ascii="Times New Roman" w:eastAsia="Times New Roman" w:hAnsi="Times New Roman" w:cs="Times New Roman"/>
          <w:b/>
          <w:sz w:val="24"/>
          <w:szCs w:val="24"/>
          <w:lang w:eastAsia="it-IT"/>
        </w:rPr>
      </w:pPr>
      <w:r w:rsidRPr="008A2D80">
        <w:rPr>
          <w:rFonts w:ascii="Times New Roman" w:eastAsia="Times New Roman" w:hAnsi="Times New Roman" w:cs="Times New Roman"/>
          <w:b/>
          <w:sz w:val="24"/>
          <w:szCs w:val="24"/>
          <w:lang w:eastAsia="it-IT"/>
        </w:rPr>
        <w:t xml:space="preserve">Art. </w:t>
      </w:r>
      <w:r w:rsidRPr="004121C7">
        <w:rPr>
          <w:rFonts w:ascii="Times New Roman" w:eastAsia="Times New Roman" w:hAnsi="Times New Roman" w:cs="Times New Roman"/>
          <w:b/>
          <w:sz w:val="24"/>
          <w:szCs w:val="24"/>
          <w:lang w:eastAsia="it-IT"/>
        </w:rPr>
        <w:t>24 - Definizione</w:t>
      </w:r>
    </w:p>
    <w:p w14:paraId="0ACDC9BE" w14:textId="77777777" w:rsidR="008A2D80" w:rsidRPr="008A2D80" w:rsidRDefault="008A2D80" w:rsidP="008A2D80">
      <w:pPr>
        <w:spacing w:before="100" w:beforeAutospacing="1" w:after="100" w:afterAutospacing="1" w:line="240" w:lineRule="auto"/>
        <w:rPr>
          <w:rFonts w:ascii="Times New Roman" w:eastAsia="Times New Roman" w:hAnsi="Times New Roman" w:cs="Times New Roman"/>
          <w:sz w:val="24"/>
          <w:szCs w:val="24"/>
          <w:lang w:eastAsia="it-IT"/>
        </w:rPr>
      </w:pPr>
      <w:r w:rsidRPr="008A2D80">
        <w:rPr>
          <w:rFonts w:ascii="Times New Roman" w:eastAsia="Times New Roman" w:hAnsi="Times New Roman" w:cs="Times New Roman"/>
          <w:sz w:val="24"/>
          <w:szCs w:val="24"/>
          <w:lang w:eastAsia="it-IT"/>
        </w:rPr>
        <w:t>Per i rifiuti urbani esterni si intendono:</w:t>
      </w:r>
    </w:p>
    <w:p w14:paraId="13C13A92" w14:textId="77777777" w:rsidR="008A2D80" w:rsidRPr="008A2D80" w:rsidRDefault="004121C7" w:rsidP="008A2D80">
      <w:pPr>
        <w:numPr>
          <w:ilvl w:val="0"/>
          <w:numId w:val="22"/>
        </w:numPr>
        <w:spacing w:before="100" w:beforeAutospacing="1" w:after="100" w:afterAutospacing="1" w:line="240" w:lineRule="auto"/>
        <w:rPr>
          <w:rFonts w:ascii="Times New Roman" w:eastAsia="Times New Roman" w:hAnsi="Times New Roman" w:cs="Times New Roman"/>
          <w:sz w:val="24"/>
          <w:szCs w:val="24"/>
          <w:lang w:eastAsia="it-IT"/>
        </w:rPr>
      </w:pPr>
      <w:r w:rsidRPr="008A2D80">
        <w:rPr>
          <w:rFonts w:ascii="Times New Roman" w:eastAsia="Times New Roman" w:hAnsi="Times New Roman" w:cs="Times New Roman"/>
          <w:sz w:val="24"/>
          <w:szCs w:val="24"/>
          <w:lang w:eastAsia="it-IT"/>
        </w:rPr>
        <w:t>I</w:t>
      </w:r>
      <w:r w:rsidR="008A2D80" w:rsidRPr="008A2D80">
        <w:rPr>
          <w:rFonts w:ascii="Times New Roman" w:eastAsia="Times New Roman" w:hAnsi="Times New Roman" w:cs="Times New Roman"/>
          <w:sz w:val="24"/>
          <w:szCs w:val="24"/>
          <w:lang w:eastAsia="it-IT"/>
        </w:rPr>
        <w:t xml:space="preserve"> rifiuti provenienti dallo spazzamento delle strade;</w:t>
      </w:r>
    </w:p>
    <w:p w14:paraId="76F09D85" w14:textId="77777777" w:rsidR="008A2D80" w:rsidRPr="008A2D80" w:rsidRDefault="004121C7" w:rsidP="008A2D80">
      <w:pPr>
        <w:numPr>
          <w:ilvl w:val="0"/>
          <w:numId w:val="22"/>
        </w:numPr>
        <w:spacing w:before="100" w:beforeAutospacing="1" w:after="100" w:afterAutospacing="1" w:line="240" w:lineRule="auto"/>
        <w:rPr>
          <w:rFonts w:ascii="Times New Roman" w:eastAsia="Times New Roman" w:hAnsi="Times New Roman" w:cs="Times New Roman"/>
          <w:sz w:val="24"/>
          <w:szCs w:val="24"/>
          <w:lang w:eastAsia="it-IT"/>
        </w:rPr>
      </w:pPr>
      <w:r w:rsidRPr="008A2D80">
        <w:rPr>
          <w:rFonts w:ascii="Times New Roman" w:eastAsia="Times New Roman" w:hAnsi="Times New Roman" w:cs="Times New Roman"/>
          <w:sz w:val="24"/>
          <w:szCs w:val="24"/>
          <w:lang w:eastAsia="it-IT"/>
        </w:rPr>
        <w:t>I</w:t>
      </w:r>
      <w:r w:rsidR="008A2D80" w:rsidRPr="008A2D80">
        <w:rPr>
          <w:rFonts w:ascii="Times New Roman" w:eastAsia="Times New Roman" w:hAnsi="Times New Roman" w:cs="Times New Roman"/>
          <w:sz w:val="24"/>
          <w:szCs w:val="24"/>
          <w:lang w:eastAsia="it-IT"/>
        </w:rPr>
        <w:t xml:space="preserve"> rifiuti, di natura non pericolosa, di qualunque natura o provenienza, </w:t>
      </w:r>
      <w:r w:rsidR="008A2D80" w:rsidRPr="004121C7">
        <w:rPr>
          <w:rFonts w:ascii="Times New Roman" w:eastAsia="Times New Roman" w:hAnsi="Times New Roman" w:cs="Times New Roman"/>
          <w:b/>
          <w:sz w:val="24"/>
          <w:szCs w:val="24"/>
          <w:lang w:eastAsia="it-IT"/>
        </w:rPr>
        <w:t>incluse le deiezioni di animali</w:t>
      </w:r>
      <w:r w:rsidR="008A2D80" w:rsidRPr="008A2D80">
        <w:rPr>
          <w:rFonts w:ascii="Times New Roman" w:eastAsia="Times New Roman" w:hAnsi="Times New Roman" w:cs="Times New Roman"/>
          <w:sz w:val="24"/>
          <w:szCs w:val="24"/>
          <w:lang w:eastAsia="it-IT"/>
        </w:rPr>
        <w:t xml:space="preserve">, giacenti sulle strade ed aree pubbliche comprese le aree verdi, quali giardini, parchi </w:t>
      </w:r>
      <w:r w:rsidR="008A2D80" w:rsidRPr="008A2D80">
        <w:rPr>
          <w:rFonts w:ascii="Times New Roman" w:eastAsia="Times New Roman" w:hAnsi="Times New Roman" w:cs="Times New Roman"/>
          <w:sz w:val="24"/>
          <w:szCs w:val="24"/>
          <w:lang w:eastAsia="it-IT"/>
        </w:rPr>
        <w:lastRenderedPageBreak/>
        <w:t>e aree cimiteriali, o sulle strade ed aree private comunque soggette ad uso pubblico o sulle spiagge lacuali e sulle rive dei corsi d’acqua.</w:t>
      </w:r>
    </w:p>
    <w:p w14:paraId="07D7F726" w14:textId="77777777" w:rsidR="00B75CAE" w:rsidRDefault="00B75CAE" w:rsidP="00F519BB">
      <w:pPr>
        <w:spacing w:before="100" w:beforeAutospacing="1" w:after="100" w:afterAutospacing="1" w:line="240" w:lineRule="auto"/>
        <w:jc w:val="center"/>
        <w:rPr>
          <w:rFonts w:ascii="Times New Roman" w:eastAsia="Times New Roman" w:hAnsi="Times New Roman" w:cs="Times New Roman"/>
          <w:b/>
          <w:bCs/>
          <w:sz w:val="24"/>
          <w:szCs w:val="24"/>
          <w:lang w:eastAsia="it-IT"/>
        </w:rPr>
      </w:pPr>
      <w:r w:rsidRPr="00B75CAE">
        <w:rPr>
          <w:rFonts w:ascii="Times New Roman" w:eastAsia="Times New Roman" w:hAnsi="Times New Roman" w:cs="Times New Roman"/>
          <w:b/>
          <w:bCs/>
          <w:sz w:val="24"/>
          <w:szCs w:val="24"/>
          <w:lang w:eastAsia="it-IT"/>
        </w:rPr>
        <w:t>Art. 25 - Raccolta, spazzamento e trattamento</w:t>
      </w:r>
    </w:p>
    <w:p w14:paraId="03311BCA" w14:textId="77777777" w:rsidR="00B75CAE" w:rsidRPr="00B75CAE" w:rsidRDefault="00B75CAE" w:rsidP="009263B6">
      <w:pPr>
        <w:spacing w:before="100" w:beforeAutospacing="1" w:after="100" w:afterAutospacing="1" w:line="240" w:lineRule="auto"/>
        <w:jc w:val="both"/>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t xml:space="preserve"> I servizi di raccolta, spazzamento e trattamento dei rifiuti urbani esterni vengono effettuati dal gestore del servizio entro il perimetro definito dal contratto di servizio. Il servizio di raccolta e di trasporto dei rifiuti urbani esterni è organizzato attraverso l’installazione di idonei cestini stradali e mediante lo spazzamento del suolo pubblico e di quello soggetto a servitù di pubblico transito o di uso pubblico, nei centri abitati, nelle frazioni e nei nuclei urbani perimetrali. In particolare il servizio copre:</w:t>
      </w:r>
    </w:p>
    <w:p w14:paraId="0E03C397" w14:textId="77777777" w:rsidR="00B75CAE" w:rsidRPr="00B75CAE" w:rsidRDefault="00B75CAE" w:rsidP="00B75CAE">
      <w:pPr>
        <w:numPr>
          <w:ilvl w:val="0"/>
          <w:numId w:val="23"/>
        </w:numPr>
        <w:tabs>
          <w:tab w:val="clear" w:pos="720"/>
          <w:tab w:val="num" w:pos="284"/>
        </w:tabs>
        <w:spacing w:before="100" w:beforeAutospacing="1" w:after="100" w:afterAutospacing="1" w:line="240" w:lineRule="auto"/>
        <w:ind w:hanging="720"/>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t>Le strade classificate comunali e i tratti urbani delle strade provinciali e statali;</w:t>
      </w:r>
    </w:p>
    <w:p w14:paraId="41733BF8" w14:textId="77777777" w:rsidR="00B75CAE" w:rsidRPr="00B75CAE" w:rsidRDefault="00B75CAE" w:rsidP="00B75CAE">
      <w:pPr>
        <w:numPr>
          <w:ilvl w:val="0"/>
          <w:numId w:val="23"/>
        </w:numPr>
        <w:tabs>
          <w:tab w:val="clear" w:pos="720"/>
          <w:tab w:val="num" w:pos="284"/>
        </w:tabs>
        <w:spacing w:before="100" w:beforeAutospacing="1" w:after="100" w:afterAutospacing="1" w:line="240" w:lineRule="auto"/>
        <w:ind w:hanging="720"/>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t>Le piazze, i marciapiedi e i percorsi comunali anche coperti;</w:t>
      </w:r>
    </w:p>
    <w:p w14:paraId="7CD067D7" w14:textId="77777777" w:rsidR="00B75CAE" w:rsidRPr="00B75CAE" w:rsidRDefault="00B75CAE" w:rsidP="00B75CAE">
      <w:pPr>
        <w:numPr>
          <w:ilvl w:val="0"/>
          <w:numId w:val="23"/>
        </w:numPr>
        <w:tabs>
          <w:tab w:val="clear" w:pos="720"/>
          <w:tab w:val="num" w:pos="284"/>
        </w:tabs>
        <w:spacing w:before="100" w:beforeAutospacing="1" w:after="100" w:afterAutospacing="1" w:line="240" w:lineRule="auto"/>
        <w:ind w:left="284" w:hanging="284"/>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t>Qualsiasi spazio pubblico destinato o aperto al pubblico, comp</w:t>
      </w:r>
      <w:r>
        <w:rPr>
          <w:rFonts w:ascii="Times New Roman" w:eastAsia="Times New Roman" w:hAnsi="Times New Roman" w:cs="Times New Roman"/>
          <w:sz w:val="24"/>
          <w:szCs w:val="24"/>
          <w:lang w:eastAsia="it-IT"/>
        </w:rPr>
        <w:t xml:space="preserve">rese le tettoie di attesa degli </w:t>
      </w:r>
      <w:r w:rsidRPr="00B75CAE">
        <w:rPr>
          <w:rFonts w:ascii="Times New Roman" w:eastAsia="Times New Roman" w:hAnsi="Times New Roman" w:cs="Times New Roman"/>
          <w:sz w:val="24"/>
          <w:szCs w:val="24"/>
          <w:lang w:eastAsia="it-IT"/>
        </w:rPr>
        <w:t>autobus;</w:t>
      </w:r>
    </w:p>
    <w:p w14:paraId="622C9FA2" w14:textId="77777777" w:rsidR="00B75CAE" w:rsidRPr="00B75CAE" w:rsidRDefault="00B75CAE" w:rsidP="00B75CAE">
      <w:pPr>
        <w:numPr>
          <w:ilvl w:val="0"/>
          <w:numId w:val="23"/>
        </w:numPr>
        <w:tabs>
          <w:tab w:val="clear" w:pos="720"/>
          <w:tab w:val="num" w:pos="284"/>
        </w:tabs>
        <w:spacing w:before="100" w:beforeAutospacing="1" w:after="100" w:afterAutospacing="1" w:line="240" w:lineRule="auto"/>
        <w:ind w:hanging="720"/>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t>I giardini e le aree verdi.</w:t>
      </w:r>
    </w:p>
    <w:p w14:paraId="64F505DB" w14:textId="77777777" w:rsidR="00B75CAE" w:rsidRDefault="00B75CAE" w:rsidP="00F519BB">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B75CAE">
        <w:rPr>
          <w:rFonts w:ascii="Times New Roman" w:eastAsia="Times New Roman" w:hAnsi="Times New Roman" w:cs="Times New Roman"/>
          <w:b/>
          <w:bCs/>
          <w:sz w:val="24"/>
          <w:szCs w:val="24"/>
          <w:lang w:eastAsia="it-IT"/>
        </w:rPr>
        <w:t>Art. 26 - Modalità di espletamento del servizio</w:t>
      </w:r>
    </w:p>
    <w:p w14:paraId="26EE9400" w14:textId="77777777" w:rsidR="00B75CAE" w:rsidRDefault="00B75CAE" w:rsidP="00B75CAE">
      <w:pPr>
        <w:spacing w:before="100" w:beforeAutospacing="1" w:after="100" w:afterAutospacing="1" w:line="240" w:lineRule="auto"/>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t xml:space="preserve">All’interno delle zone indicate nell’articolo precedente, la pulizia del suolo deve essere eseguita in modo da asportare detriti, fogliame, polvere, rottami e simili rifiuti, ad esclusione di quelli pericolosi. La pulizia è effettuata manualmente e/o tramite automezzi attrezzati, usando accorgimenti per evitare l'ostruzione delle caditoie stradali e limitando le emissioni sonore. </w:t>
      </w:r>
    </w:p>
    <w:p w14:paraId="29B09DFE" w14:textId="77777777" w:rsidR="00B75CAE" w:rsidRPr="00B75CAE" w:rsidRDefault="00B75CAE" w:rsidP="00B75CAE">
      <w:pPr>
        <w:spacing w:before="100" w:beforeAutospacing="1" w:after="100" w:afterAutospacing="1" w:line="240" w:lineRule="auto"/>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t>Gli operatori depositano gli involucri della spazzatura in punti di stoccaggio provvisorio indicati dal gestore. Mediante ordinanze possono essere istituiti divieti di sosta periodici per agevolare la pulizia meccanizzata.</w:t>
      </w:r>
    </w:p>
    <w:p w14:paraId="77A9D284" w14:textId="77777777" w:rsidR="00B75CAE" w:rsidRDefault="00B75CAE" w:rsidP="00543206">
      <w:pPr>
        <w:spacing w:before="100" w:beforeAutospacing="1" w:after="100" w:afterAutospacing="1" w:line="240" w:lineRule="auto"/>
        <w:rPr>
          <w:rFonts w:ascii="Times New Roman" w:eastAsia="Times New Roman" w:hAnsi="Times New Roman" w:cs="Times New Roman"/>
          <w:sz w:val="24"/>
          <w:szCs w:val="24"/>
          <w:lang w:eastAsia="it-IT"/>
        </w:rPr>
      </w:pPr>
      <w:r w:rsidRPr="00B75CAE">
        <w:rPr>
          <w:rFonts w:ascii="Times New Roman" w:eastAsia="Times New Roman" w:hAnsi="Times New Roman" w:cs="Times New Roman"/>
          <w:b/>
          <w:bCs/>
          <w:sz w:val="24"/>
          <w:szCs w:val="24"/>
          <w:lang w:eastAsia="it-IT"/>
        </w:rPr>
        <w:t>Art. 27 - Cestini stradali – Casette ecologiche – Raccolta abiti usati – Cassone di raccolta del verde</w:t>
      </w:r>
    </w:p>
    <w:p w14:paraId="48FE0977" w14:textId="77777777" w:rsidR="00B75CAE" w:rsidRPr="00B75CAE" w:rsidRDefault="00B75CAE" w:rsidP="009263B6">
      <w:pPr>
        <w:spacing w:before="100" w:beforeAutospacing="1" w:after="100" w:afterAutospacing="1" w:line="240" w:lineRule="auto"/>
        <w:jc w:val="both"/>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t xml:space="preserve">Il gestore provvede allo svuotamento dei cestini stradali e dei contenitori per deiezioni canine con periodicità stabilita. È vietato conferire nei cestini stradali i rifiuti urbani domestici e quelli ingombranti. È vietato il deposito dei rifiuti all’esterno di cestini, casette ecologiche, contenitori per abiti usati e cassone del verde. Nei cestini vicino ai cimiteri si possono conferire solo piccoli fiori e piante. </w:t>
      </w:r>
      <w:r w:rsidR="009263B6">
        <w:rPr>
          <w:rFonts w:ascii="Times New Roman" w:eastAsia="Times New Roman" w:hAnsi="Times New Roman" w:cs="Times New Roman"/>
          <w:sz w:val="24"/>
          <w:szCs w:val="24"/>
          <w:lang w:eastAsia="it-IT"/>
        </w:rPr>
        <w:t>Nella casetta ecologica</w:t>
      </w:r>
      <w:r w:rsidRPr="00B75CAE">
        <w:rPr>
          <w:rFonts w:ascii="Times New Roman" w:eastAsia="Times New Roman" w:hAnsi="Times New Roman" w:cs="Times New Roman"/>
          <w:sz w:val="24"/>
          <w:szCs w:val="24"/>
          <w:lang w:eastAsia="it-IT"/>
        </w:rPr>
        <w:t xml:space="preserve"> valgono le regole della raccolta porta a porta: è vietato conferire ingombranti, rifiuti non differenziati o senza sacco conforme.</w:t>
      </w:r>
    </w:p>
    <w:p w14:paraId="54BDE947" w14:textId="77777777" w:rsidR="00BE36DB" w:rsidRDefault="00B75CAE" w:rsidP="00F519BB">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B75CAE">
        <w:rPr>
          <w:rFonts w:ascii="Times New Roman" w:eastAsia="Times New Roman" w:hAnsi="Times New Roman" w:cs="Times New Roman"/>
          <w:b/>
          <w:bCs/>
          <w:sz w:val="24"/>
          <w:szCs w:val="24"/>
          <w:lang w:eastAsia="it-IT"/>
        </w:rPr>
        <w:t>Art. 28 - Pulizia dei fabbricati e delle aree scoperte private</w:t>
      </w:r>
    </w:p>
    <w:p w14:paraId="14AB3AD6" w14:textId="77777777" w:rsidR="00B75CAE" w:rsidRPr="00B75CAE" w:rsidRDefault="00B75CAE" w:rsidP="00BE36DB">
      <w:pPr>
        <w:spacing w:before="100" w:beforeAutospacing="1" w:after="100" w:afterAutospacing="1" w:line="240" w:lineRule="auto"/>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t>I luoghi di uso comune dei fabbricati e le aree scoperte private non di uso pubblico devono essere tenuti puliti a cura dei conduttori, amministratori o proprietari. Essi devono evitare l'abbandono di rifiuti da parte di terzi. In caso di inadempienza che pregiudichi l'igiene, il Sindaco può emanare un'ordinanza per l'esecuzione dei lavori in danno dei responsabili, con recupero delle spese.</w:t>
      </w:r>
    </w:p>
    <w:p w14:paraId="07FCE8C1" w14:textId="77777777" w:rsidR="00F519BB" w:rsidRDefault="00B75CAE" w:rsidP="00F519BB">
      <w:pPr>
        <w:spacing w:before="100" w:beforeAutospacing="1" w:after="100" w:afterAutospacing="1" w:line="240" w:lineRule="auto"/>
        <w:jc w:val="center"/>
        <w:rPr>
          <w:rFonts w:ascii="Times New Roman" w:eastAsia="Times New Roman" w:hAnsi="Times New Roman" w:cs="Times New Roman"/>
          <w:b/>
          <w:bCs/>
          <w:sz w:val="24"/>
          <w:szCs w:val="24"/>
          <w:lang w:eastAsia="it-IT"/>
        </w:rPr>
      </w:pPr>
      <w:r w:rsidRPr="00B75CAE">
        <w:rPr>
          <w:rFonts w:ascii="Times New Roman" w:eastAsia="Times New Roman" w:hAnsi="Times New Roman" w:cs="Times New Roman"/>
          <w:b/>
          <w:bCs/>
          <w:sz w:val="24"/>
          <w:szCs w:val="24"/>
          <w:lang w:eastAsia="it-IT"/>
        </w:rPr>
        <w:t>Art. 29 - Pulizia dei terreni non edificati</w:t>
      </w:r>
    </w:p>
    <w:p w14:paraId="0C79F2C2" w14:textId="77777777" w:rsidR="00B75CAE" w:rsidRPr="00B75CAE" w:rsidRDefault="00B75CAE" w:rsidP="00B75CAE">
      <w:pPr>
        <w:spacing w:before="100" w:beforeAutospacing="1" w:after="100" w:afterAutospacing="1" w:line="240" w:lineRule="auto"/>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t xml:space="preserve"> I proprietari o chi ha la disponibilità di terreni non edificati devono conservarli liberi da materiale di scarto, anche se abbandonato da terzi, curandone con diligenza la manutenzione.</w:t>
      </w:r>
    </w:p>
    <w:p w14:paraId="3D62AA42" w14:textId="77777777" w:rsidR="00BE36DB" w:rsidRDefault="00B75CAE" w:rsidP="00F519BB">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B75CAE">
        <w:rPr>
          <w:rFonts w:ascii="Times New Roman" w:eastAsia="Times New Roman" w:hAnsi="Times New Roman" w:cs="Times New Roman"/>
          <w:b/>
          <w:bCs/>
          <w:sz w:val="24"/>
          <w:szCs w:val="24"/>
          <w:lang w:eastAsia="it-IT"/>
        </w:rPr>
        <w:t>Art. 30 - Pulizia dei mercati</w:t>
      </w:r>
    </w:p>
    <w:p w14:paraId="0D2A7F25" w14:textId="77777777" w:rsidR="00B75CAE" w:rsidRPr="00B75CAE" w:rsidRDefault="00B75CAE" w:rsidP="00B75CAE">
      <w:pPr>
        <w:spacing w:before="100" w:beforeAutospacing="1" w:after="100" w:afterAutospacing="1" w:line="240" w:lineRule="auto"/>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lastRenderedPageBreak/>
        <w:t xml:space="preserve">I concessionari </w:t>
      </w:r>
      <w:r w:rsidR="00BE36DB">
        <w:rPr>
          <w:rFonts w:ascii="Times New Roman" w:eastAsia="Times New Roman" w:hAnsi="Times New Roman" w:cs="Times New Roman"/>
          <w:sz w:val="24"/>
          <w:szCs w:val="24"/>
          <w:lang w:eastAsia="it-IT"/>
        </w:rPr>
        <w:t xml:space="preserve">ed occupanti </w:t>
      </w:r>
      <w:r w:rsidRPr="00B75CAE">
        <w:rPr>
          <w:rFonts w:ascii="Times New Roman" w:eastAsia="Times New Roman" w:hAnsi="Times New Roman" w:cs="Times New Roman"/>
          <w:sz w:val="24"/>
          <w:szCs w:val="24"/>
          <w:lang w:eastAsia="it-IT"/>
        </w:rPr>
        <w:t>di posti nei mercati devono mantenere pulito il suolo attorno ai rispettivi banchi, raccogliendo i rifiuti della propria attività in appositi contenitori e seguendo le regole della raccolta differenziata.</w:t>
      </w:r>
    </w:p>
    <w:p w14:paraId="325C67C3" w14:textId="77777777" w:rsidR="00BE36DB" w:rsidRDefault="00B75CAE" w:rsidP="00F519BB">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B75CAE">
        <w:rPr>
          <w:rFonts w:ascii="Times New Roman" w:eastAsia="Times New Roman" w:hAnsi="Times New Roman" w:cs="Times New Roman"/>
          <w:b/>
          <w:bCs/>
          <w:sz w:val="24"/>
          <w:szCs w:val="24"/>
          <w:lang w:eastAsia="it-IT"/>
        </w:rPr>
        <w:t>Art. 31 - Aree occupate da pubblici esercizi</w:t>
      </w:r>
    </w:p>
    <w:p w14:paraId="1E057BF5" w14:textId="77777777" w:rsidR="00B75CAE" w:rsidRPr="00B75CAE" w:rsidRDefault="00B75CAE" w:rsidP="00BE36DB">
      <w:pPr>
        <w:spacing w:before="100" w:beforeAutospacing="1" w:after="100" w:afterAutospacing="1" w:line="240" w:lineRule="auto"/>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t>I gestori di caffè, alberghi, ristoranti e simili che usufruiscono di aree pubbliche devono provvedere alla loro costante pulizia. I rifiuti devono essere conferiti come i rifiuti urbani interni. L'area deve risultare perfettamente pulita all'orario di chiusura. L'obbligo di pulizia quotidiana dell'area circostante riguarda anche i gestori che non occupano formalmente suolo pubblico ma lo impiegano come spazio di attesa o consumazione.</w:t>
      </w:r>
    </w:p>
    <w:p w14:paraId="537130DB" w14:textId="77777777" w:rsidR="00BE36DB" w:rsidRDefault="00B75CAE" w:rsidP="00F519BB">
      <w:pPr>
        <w:spacing w:before="100" w:beforeAutospacing="1" w:after="100" w:afterAutospacing="1" w:line="240" w:lineRule="auto"/>
        <w:jc w:val="center"/>
        <w:rPr>
          <w:rFonts w:ascii="Times New Roman" w:eastAsia="Times New Roman" w:hAnsi="Times New Roman" w:cs="Times New Roman"/>
          <w:b/>
          <w:bCs/>
          <w:sz w:val="24"/>
          <w:szCs w:val="24"/>
          <w:lang w:eastAsia="it-IT"/>
        </w:rPr>
      </w:pPr>
      <w:r w:rsidRPr="00B75CAE">
        <w:rPr>
          <w:rFonts w:ascii="Times New Roman" w:eastAsia="Times New Roman" w:hAnsi="Times New Roman" w:cs="Times New Roman"/>
          <w:b/>
          <w:bCs/>
          <w:sz w:val="24"/>
          <w:szCs w:val="24"/>
          <w:lang w:eastAsia="it-IT"/>
        </w:rPr>
        <w:t>Art. 32 - Aree adibite a luna - park, circhi, spettacoli viaggianti e manifestazioni pubbliche</w:t>
      </w:r>
    </w:p>
    <w:p w14:paraId="386C2D02" w14:textId="77777777" w:rsidR="00B75CAE" w:rsidRPr="00B75CAE" w:rsidRDefault="00B75CAE" w:rsidP="00BE36DB">
      <w:pPr>
        <w:spacing w:before="100" w:beforeAutospacing="1" w:after="100" w:afterAutospacing="1" w:line="240" w:lineRule="auto"/>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t xml:space="preserve"> Le aree occupate devono essere mantenute pulite durante l'uso e lasciate pulite dagli occupanti. Gli organizzatori di feste, sagre o manifestazioni devono richiedere le autorizzazioni comunali, indicare il programma e concordare con il gestore le modalità di conferimento dei rifiuti. Eventuali oneri straordinari per la pulizia saranno imputati ai promotori.</w:t>
      </w:r>
    </w:p>
    <w:p w14:paraId="29076B56" w14:textId="77777777" w:rsidR="00BE36DB" w:rsidRDefault="00B75CAE" w:rsidP="00F519BB">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B75CAE">
        <w:rPr>
          <w:rFonts w:ascii="Times New Roman" w:eastAsia="Times New Roman" w:hAnsi="Times New Roman" w:cs="Times New Roman"/>
          <w:b/>
          <w:bCs/>
          <w:sz w:val="24"/>
          <w:szCs w:val="24"/>
          <w:lang w:eastAsia="it-IT"/>
        </w:rPr>
        <w:t>Art. 33 - Carico e scarico di merci e materiali</w:t>
      </w:r>
    </w:p>
    <w:p w14:paraId="1CAD9245" w14:textId="77777777" w:rsidR="00B75CAE" w:rsidRPr="00B75CAE" w:rsidRDefault="00B75CAE" w:rsidP="00BE36DB">
      <w:pPr>
        <w:spacing w:before="100" w:beforeAutospacing="1" w:after="100" w:afterAutospacing="1" w:line="240" w:lineRule="auto"/>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t>Chi effettua operazioni di carico, scarico e trasporto lasciando rifiuti su aree pubbliche deve provvedere alla pulizia immediata al termine di ogni fase delle operazioni. In caso di inosservanza, il gestore effettua la pulizia addebitando le spese ai responsabili.</w:t>
      </w:r>
    </w:p>
    <w:p w14:paraId="49D1143E" w14:textId="77777777" w:rsidR="00BE36DB" w:rsidRDefault="00B75CAE" w:rsidP="009263B6">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B75CAE">
        <w:rPr>
          <w:rFonts w:ascii="Times New Roman" w:eastAsia="Times New Roman" w:hAnsi="Times New Roman" w:cs="Times New Roman"/>
          <w:b/>
          <w:bCs/>
          <w:sz w:val="24"/>
          <w:szCs w:val="24"/>
          <w:lang w:eastAsia="it-IT"/>
        </w:rPr>
        <w:t>Art. 34 - Rimozione dei rifiuti abbandonati</w:t>
      </w:r>
    </w:p>
    <w:p w14:paraId="75026AAF" w14:textId="77777777" w:rsidR="00B75CAE" w:rsidRPr="00B75CAE" w:rsidRDefault="00B75CAE" w:rsidP="009263B6">
      <w:pPr>
        <w:spacing w:before="100" w:beforeAutospacing="1" w:after="100" w:afterAutospacing="1" w:line="240" w:lineRule="auto"/>
        <w:jc w:val="both"/>
        <w:rPr>
          <w:rFonts w:ascii="Times New Roman" w:eastAsia="Times New Roman" w:hAnsi="Times New Roman" w:cs="Times New Roman"/>
          <w:sz w:val="24"/>
          <w:szCs w:val="24"/>
          <w:lang w:eastAsia="it-IT"/>
        </w:rPr>
      </w:pPr>
      <w:r w:rsidRPr="00B75CAE">
        <w:rPr>
          <w:rFonts w:ascii="Times New Roman" w:eastAsia="Times New Roman" w:hAnsi="Times New Roman" w:cs="Times New Roman"/>
          <w:sz w:val="24"/>
          <w:szCs w:val="24"/>
          <w:lang w:eastAsia="it-IT"/>
        </w:rPr>
        <w:t>Il Comune accerta l'identità dei responsabili dell'abbandono di rifiuti in aree pubbliche. Il responsabile è tenuto alla rimozione, al recupero/smaltimento e al ripristino dello stato dei luoghi, in solido con il proprietario dell'area se imputabile per dolo o colpa. Si applicano le sanzioni previste dal regolamento.</w:t>
      </w:r>
    </w:p>
    <w:p w14:paraId="78C3A572" w14:textId="77777777" w:rsidR="00B75CAE" w:rsidRDefault="00B75CAE" w:rsidP="00F519BB">
      <w:pPr>
        <w:spacing w:before="100" w:beforeAutospacing="1" w:after="100" w:afterAutospacing="1" w:line="240" w:lineRule="auto"/>
        <w:jc w:val="center"/>
        <w:rPr>
          <w:rFonts w:ascii="Times New Roman" w:eastAsia="Times New Roman" w:hAnsi="Times New Roman" w:cs="Times New Roman"/>
          <w:b/>
          <w:bCs/>
          <w:sz w:val="24"/>
          <w:szCs w:val="24"/>
          <w:lang w:eastAsia="it-IT"/>
        </w:rPr>
      </w:pPr>
      <w:r w:rsidRPr="00B75CAE">
        <w:rPr>
          <w:rFonts w:ascii="Times New Roman" w:eastAsia="Times New Roman" w:hAnsi="Times New Roman" w:cs="Times New Roman"/>
          <w:b/>
          <w:bCs/>
          <w:sz w:val="24"/>
          <w:szCs w:val="24"/>
          <w:lang w:eastAsia="it-IT"/>
        </w:rPr>
        <w:t xml:space="preserve">Art. 35 </w:t>
      </w:r>
      <w:r w:rsidR="00BE36DB">
        <w:rPr>
          <w:rFonts w:ascii="Times New Roman" w:eastAsia="Times New Roman" w:hAnsi="Times New Roman" w:cs="Times New Roman"/>
          <w:b/>
          <w:bCs/>
          <w:sz w:val="24"/>
          <w:szCs w:val="24"/>
          <w:lang w:eastAsia="it-IT"/>
        </w:rPr>
        <w:t>–</w:t>
      </w:r>
      <w:r w:rsidRPr="00B75CAE">
        <w:rPr>
          <w:rFonts w:ascii="Times New Roman" w:eastAsia="Times New Roman" w:hAnsi="Times New Roman" w:cs="Times New Roman"/>
          <w:b/>
          <w:bCs/>
          <w:sz w:val="24"/>
          <w:szCs w:val="24"/>
          <w:lang w:eastAsia="it-IT"/>
        </w:rPr>
        <w:t xml:space="preserve"> </w:t>
      </w:r>
      <w:r w:rsidR="00BE36DB">
        <w:rPr>
          <w:rFonts w:ascii="Times New Roman" w:eastAsia="Times New Roman" w:hAnsi="Times New Roman" w:cs="Times New Roman"/>
          <w:b/>
          <w:bCs/>
          <w:sz w:val="24"/>
          <w:szCs w:val="24"/>
          <w:lang w:eastAsia="it-IT"/>
        </w:rPr>
        <w:t>Aree di sosta temporanea e ad uso speciale</w:t>
      </w:r>
    </w:p>
    <w:p w14:paraId="04AEF995" w14:textId="77777777" w:rsidR="00BE36DB" w:rsidRDefault="00BE36DB" w:rsidP="00B75CAE">
      <w:pPr>
        <w:spacing w:before="100" w:beforeAutospacing="1" w:after="100" w:afterAutospacing="1" w:line="240" w:lineRule="auto"/>
        <w:rPr>
          <w:rFonts w:ascii="Times New Roman" w:eastAsia="Times New Roman" w:hAnsi="Times New Roman" w:cs="Times New Roman"/>
          <w:bCs/>
          <w:sz w:val="24"/>
          <w:szCs w:val="24"/>
          <w:lang w:eastAsia="it-IT"/>
        </w:rPr>
      </w:pPr>
      <w:r>
        <w:rPr>
          <w:rFonts w:ascii="Times New Roman" w:eastAsia="Times New Roman" w:hAnsi="Times New Roman" w:cs="Times New Roman"/>
          <w:bCs/>
          <w:sz w:val="24"/>
          <w:szCs w:val="24"/>
          <w:lang w:eastAsia="it-IT"/>
        </w:rPr>
        <w:t>Il gestore del servizio è tenuto alla rimozione dei rifiuti depositati presso le ar</w:t>
      </w:r>
      <w:r w:rsidR="00F519BB">
        <w:rPr>
          <w:rFonts w:ascii="Times New Roman" w:eastAsia="Times New Roman" w:hAnsi="Times New Roman" w:cs="Times New Roman"/>
          <w:bCs/>
          <w:sz w:val="24"/>
          <w:szCs w:val="24"/>
          <w:lang w:eastAsia="it-IT"/>
        </w:rPr>
        <w:t>ee adibite a sosta temporanea (</w:t>
      </w:r>
      <w:r>
        <w:rPr>
          <w:rFonts w:ascii="Times New Roman" w:eastAsia="Times New Roman" w:hAnsi="Times New Roman" w:cs="Times New Roman"/>
          <w:bCs/>
          <w:sz w:val="24"/>
          <w:szCs w:val="24"/>
          <w:lang w:eastAsia="it-IT"/>
        </w:rPr>
        <w:t>es. Camper e roulotte) ed al periodico svuotamento dei cestini ivi depositati.</w:t>
      </w:r>
    </w:p>
    <w:p w14:paraId="47A983A6" w14:textId="77777777" w:rsidR="00BE36DB" w:rsidRDefault="00BE36DB" w:rsidP="00F519BB">
      <w:pPr>
        <w:spacing w:before="100" w:beforeAutospacing="1" w:after="100" w:afterAutospacing="1" w:line="240" w:lineRule="auto"/>
        <w:jc w:val="center"/>
        <w:rPr>
          <w:rFonts w:ascii="Times New Roman" w:hAnsi="Times New Roman" w:cs="Times New Roman"/>
          <w:b/>
          <w:sz w:val="24"/>
          <w:szCs w:val="24"/>
        </w:rPr>
      </w:pPr>
      <w:r w:rsidRPr="005D46B6">
        <w:rPr>
          <w:rFonts w:ascii="Times New Roman" w:eastAsia="Times New Roman" w:hAnsi="Times New Roman" w:cs="Times New Roman"/>
          <w:b/>
          <w:bCs/>
          <w:sz w:val="24"/>
          <w:szCs w:val="24"/>
          <w:lang w:eastAsia="it-IT"/>
        </w:rPr>
        <w:t xml:space="preserve">Art. 36 - </w:t>
      </w:r>
      <w:r w:rsidR="005D46B6" w:rsidRPr="005D46B6">
        <w:rPr>
          <w:rFonts w:ascii="Times New Roman" w:hAnsi="Times New Roman" w:cs="Times New Roman"/>
          <w:b/>
          <w:sz w:val="24"/>
          <w:szCs w:val="24"/>
        </w:rPr>
        <w:t>Ulteriori disposizioni</w:t>
      </w:r>
    </w:p>
    <w:p w14:paraId="4D2C4BD3" w14:textId="77777777" w:rsidR="005D46B6" w:rsidRDefault="005D46B6" w:rsidP="005D46B6">
      <w:p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b/>
          <w:bCs/>
          <w:sz w:val="24"/>
          <w:szCs w:val="24"/>
          <w:lang w:eastAsia="it-IT"/>
        </w:rPr>
        <w:t>Conduzione di animali</w:t>
      </w:r>
      <w:r w:rsidRPr="005D46B6">
        <w:rPr>
          <w:rFonts w:ascii="Times New Roman" w:eastAsia="Times New Roman" w:hAnsi="Times New Roman" w:cs="Times New Roman"/>
          <w:sz w:val="24"/>
          <w:szCs w:val="24"/>
          <w:lang w:eastAsia="it-IT"/>
        </w:rPr>
        <w:t xml:space="preserve">: </w:t>
      </w:r>
    </w:p>
    <w:p w14:paraId="3765B34C" w14:textId="77777777" w:rsidR="005D46B6" w:rsidRPr="005D46B6" w:rsidRDefault="009263B6" w:rsidP="005D46B6">
      <w:p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I</w:t>
      </w:r>
      <w:r w:rsidR="005D46B6" w:rsidRPr="005D46B6">
        <w:rPr>
          <w:rFonts w:ascii="Times New Roman" w:eastAsia="Times New Roman" w:hAnsi="Times New Roman" w:cs="Times New Roman"/>
          <w:sz w:val="24"/>
          <w:szCs w:val="24"/>
          <w:lang w:eastAsia="it-IT"/>
        </w:rPr>
        <w:t xml:space="preserve"> proprietari o le persone che conducono cani o altri animali per le strade e le aree pubbliche (o soggette a pubblico transito) devono assicurarsi che questi non sporchino i marciapiedi, i percors</w:t>
      </w:r>
      <w:r w:rsidR="005D46B6">
        <w:rPr>
          <w:rFonts w:ascii="Times New Roman" w:eastAsia="Times New Roman" w:hAnsi="Times New Roman" w:cs="Times New Roman"/>
          <w:sz w:val="24"/>
          <w:szCs w:val="24"/>
          <w:lang w:eastAsia="it-IT"/>
        </w:rPr>
        <w:t>i pedonali, le aiuole, i parchi e giardini.</w:t>
      </w:r>
    </w:p>
    <w:p w14:paraId="539C35B0" w14:textId="77777777" w:rsidR="005D46B6" w:rsidRDefault="005D46B6" w:rsidP="005D46B6">
      <w:p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b/>
          <w:bCs/>
          <w:sz w:val="24"/>
          <w:szCs w:val="24"/>
          <w:lang w:eastAsia="it-IT"/>
        </w:rPr>
        <w:t>Obbligo di rimozione delle deiezioni</w:t>
      </w:r>
      <w:r w:rsidRPr="005D46B6">
        <w:rPr>
          <w:rFonts w:ascii="Times New Roman" w:eastAsia="Times New Roman" w:hAnsi="Times New Roman" w:cs="Times New Roman"/>
          <w:sz w:val="24"/>
          <w:szCs w:val="24"/>
          <w:lang w:eastAsia="it-IT"/>
        </w:rPr>
        <w:t xml:space="preserve">: </w:t>
      </w:r>
    </w:p>
    <w:p w14:paraId="2AC47AEE" w14:textId="77777777" w:rsidR="005D46B6" w:rsidRPr="005D46B6" w:rsidRDefault="009263B6" w:rsidP="005D46B6">
      <w:p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È</w:t>
      </w:r>
      <w:r w:rsidR="005D46B6" w:rsidRPr="005D46B6">
        <w:rPr>
          <w:rFonts w:ascii="Times New Roman" w:eastAsia="Times New Roman" w:hAnsi="Times New Roman" w:cs="Times New Roman"/>
          <w:sz w:val="24"/>
          <w:szCs w:val="24"/>
          <w:lang w:eastAsia="it-IT"/>
        </w:rPr>
        <w:t xml:space="preserve"> obbligatorio per i condu</w:t>
      </w:r>
      <w:r w:rsidR="005D46B6">
        <w:rPr>
          <w:rFonts w:ascii="Times New Roman" w:eastAsia="Times New Roman" w:hAnsi="Times New Roman" w:cs="Times New Roman"/>
          <w:sz w:val="24"/>
          <w:szCs w:val="24"/>
          <w:lang w:eastAsia="it-IT"/>
        </w:rPr>
        <w:t>ttori provvedere alla pulizia i</w:t>
      </w:r>
      <w:r w:rsidR="005D46B6" w:rsidRPr="005D46B6">
        <w:rPr>
          <w:rFonts w:ascii="Times New Roman" w:eastAsia="Times New Roman" w:hAnsi="Times New Roman" w:cs="Times New Roman"/>
          <w:sz w:val="24"/>
          <w:szCs w:val="24"/>
          <w:lang w:eastAsia="it-IT"/>
        </w:rPr>
        <w:t>mmediata del suolo pubblico qualora venga imbrattato e conferire le deiezioni negli appositi contenitori presenti sul territorio comunale.</w:t>
      </w:r>
    </w:p>
    <w:p w14:paraId="4EACB5B5" w14:textId="77777777" w:rsidR="005D46B6" w:rsidRDefault="005D46B6" w:rsidP="005D46B6">
      <w:pPr>
        <w:spacing w:before="100" w:beforeAutospacing="1" w:after="100" w:afterAutospacing="1" w:line="240" w:lineRule="auto"/>
        <w:rPr>
          <w:rFonts w:ascii="Times New Roman" w:eastAsia="Times New Roman" w:hAnsi="Times New Roman" w:cs="Times New Roman"/>
          <w:sz w:val="24"/>
          <w:szCs w:val="24"/>
          <w:lang w:eastAsia="it-IT"/>
        </w:rPr>
      </w:pPr>
      <w:r>
        <w:rPr>
          <w:rFonts w:ascii="Times New Roman" w:eastAsia="Times New Roman" w:hAnsi="Times New Roman" w:cs="Times New Roman"/>
          <w:b/>
          <w:bCs/>
          <w:sz w:val="24"/>
          <w:szCs w:val="24"/>
          <w:lang w:eastAsia="it-IT"/>
        </w:rPr>
        <w:lastRenderedPageBreak/>
        <w:t>A</w:t>
      </w:r>
      <w:r w:rsidRPr="005D46B6">
        <w:rPr>
          <w:rFonts w:ascii="Times New Roman" w:eastAsia="Times New Roman" w:hAnsi="Times New Roman" w:cs="Times New Roman"/>
          <w:b/>
          <w:bCs/>
          <w:sz w:val="24"/>
          <w:szCs w:val="24"/>
          <w:lang w:eastAsia="it-IT"/>
        </w:rPr>
        <w:t>ttività edilizia</w:t>
      </w:r>
      <w:r w:rsidRPr="005D46B6">
        <w:rPr>
          <w:rFonts w:ascii="Times New Roman" w:eastAsia="Times New Roman" w:hAnsi="Times New Roman" w:cs="Times New Roman"/>
          <w:sz w:val="24"/>
          <w:szCs w:val="24"/>
          <w:lang w:eastAsia="it-IT"/>
        </w:rPr>
        <w:t>: i soggetti che eseguono lavori di costruzione, rifacimento o ristrutturazione di fabbricati hanno l'obbligo di mantenere pulite le aree pubbliche o ad uso pubblico eventualmente sporcate dalle attività di cantiere, con il divieto assoluto di abbandonarvi residui di qualsiasi genere.</w:t>
      </w:r>
    </w:p>
    <w:p w14:paraId="52C3B1E7" w14:textId="77777777" w:rsidR="005D46B6" w:rsidRPr="005D46B6" w:rsidRDefault="005D46B6" w:rsidP="00F519BB">
      <w:pPr>
        <w:spacing w:before="100" w:beforeAutospacing="1" w:after="100" w:afterAutospacing="1" w:line="240" w:lineRule="auto"/>
        <w:jc w:val="center"/>
        <w:outlineLvl w:val="2"/>
        <w:rPr>
          <w:rFonts w:ascii="Times New Roman" w:eastAsia="Times New Roman" w:hAnsi="Times New Roman" w:cs="Times New Roman"/>
          <w:b/>
          <w:bCs/>
          <w:sz w:val="24"/>
          <w:szCs w:val="24"/>
          <w:lang w:eastAsia="it-IT"/>
        </w:rPr>
      </w:pPr>
      <w:r w:rsidRPr="005D46B6">
        <w:rPr>
          <w:rFonts w:ascii="Times New Roman" w:eastAsia="Times New Roman" w:hAnsi="Times New Roman" w:cs="Times New Roman"/>
          <w:b/>
          <w:bCs/>
          <w:sz w:val="24"/>
          <w:szCs w:val="24"/>
          <w:lang w:eastAsia="it-IT"/>
        </w:rPr>
        <w:t>Art. 37 - Particolari categorie di rifiuti</w:t>
      </w:r>
    </w:p>
    <w:p w14:paraId="388CB9E5" w14:textId="77777777" w:rsidR="005D46B6" w:rsidRPr="005D46B6" w:rsidRDefault="005D46B6" w:rsidP="005D46B6">
      <w:p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Negli allegati dalla lettera B alla lettera Q sono riportate le disposizioni relative alle seguenti tipologie di rifiuti:</w:t>
      </w:r>
    </w:p>
    <w:p w14:paraId="09C44AE7" w14:textId="77777777" w:rsidR="005D46B6" w:rsidRPr="005D46B6" w:rsidRDefault="005D46B6" w:rsidP="005D46B6">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Rifiuti differenziati;</w:t>
      </w:r>
    </w:p>
    <w:p w14:paraId="4A7A490C" w14:textId="77777777" w:rsidR="005D46B6" w:rsidRPr="005D46B6" w:rsidRDefault="005D46B6" w:rsidP="005D46B6">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Rifiuti sanitari;</w:t>
      </w:r>
    </w:p>
    <w:p w14:paraId="505135FD" w14:textId="77777777" w:rsidR="005D46B6" w:rsidRPr="005D46B6" w:rsidRDefault="005D46B6" w:rsidP="005D46B6">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Veicoli a motore, rimorchi e simili;</w:t>
      </w:r>
    </w:p>
    <w:p w14:paraId="56910293" w14:textId="77777777" w:rsidR="005D46B6" w:rsidRPr="005D46B6" w:rsidRDefault="005D46B6" w:rsidP="005D46B6">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Oli e grassi vegetali ed animali esausti;</w:t>
      </w:r>
    </w:p>
    <w:p w14:paraId="141CAF2D" w14:textId="77777777" w:rsidR="005D46B6" w:rsidRPr="005D46B6" w:rsidRDefault="005D46B6" w:rsidP="005D46B6">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Rifiuti speciali;</w:t>
      </w:r>
    </w:p>
    <w:p w14:paraId="2B7908CC" w14:textId="77777777" w:rsidR="005D46B6" w:rsidRPr="005D46B6" w:rsidRDefault="005D46B6" w:rsidP="005D46B6">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Rifiuti cimiteriali;</w:t>
      </w:r>
    </w:p>
    <w:p w14:paraId="5D533D78" w14:textId="77777777" w:rsidR="005D46B6" w:rsidRPr="005D46B6" w:rsidRDefault="005D46B6" w:rsidP="005D46B6">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Rifiuti inerti;</w:t>
      </w:r>
    </w:p>
    <w:p w14:paraId="5D6A09BF" w14:textId="77777777" w:rsidR="005D46B6" w:rsidRPr="005D46B6" w:rsidRDefault="005D46B6" w:rsidP="005D46B6">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Rifiuti derivanti dall’attività di trattamento dei rifiuti e dalla depurazione degli effluenti;</w:t>
      </w:r>
    </w:p>
    <w:p w14:paraId="4804C678" w14:textId="77777777" w:rsidR="005D46B6" w:rsidRPr="005D46B6" w:rsidRDefault="005D46B6" w:rsidP="005D46B6">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Rifiuti pericolosi;</w:t>
      </w:r>
    </w:p>
    <w:p w14:paraId="7A3EBA83" w14:textId="77777777" w:rsidR="005D46B6" w:rsidRPr="005D46B6" w:rsidRDefault="005D46B6" w:rsidP="005D46B6">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Rifiuti di amianto;</w:t>
      </w:r>
    </w:p>
    <w:p w14:paraId="53863A63" w14:textId="77777777" w:rsidR="005D46B6" w:rsidRPr="005D46B6" w:rsidRDefault="005D46B6" w:rsidP="005D46B6">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RAEE (Rifiuti Apparecchiature Elettriche ed Elettroniche);</w:t>
      </w:r>
    </w:p>
    <w:p w14:paraId="5F7AB91C" w14:textId="77777777" w:rsidR="005D46B6" w:rsidRPr="005D46B6" w:rsidRDefault="005D46B6" w:rsidP="005D46B6">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Rifiuti urbani non differenziati (secco non riciclabile);</w:t>
      </w:r>
    </w:p>
    <w:p w14:paraId="021C5C84" w14:textId="77777777" w:rsidR="005D46B6" w:rsidRPr="005D46B6" w:rsidRDefault="005D46B6" w:rsidP="005D46B6">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Rifiuti speciali assimilati agli urbani.</w:t>
      </w:r>
    </w:p>
    <w:p w14:paraId="1515D24D" w14:textId="77777777" w:rsidR="005D46B6" w:rsidRPr="005D46B6" w:rsidRDefault="005D46B6" w:rsidP="005D46B6">
      <w:pPr>
        <w:spacing w:after="0" w:line="240" w:lineRule="auto"/>
        <w:rPr>
          <w:rFonts w:ascii="Times New Roman" w:eastAsia="Times New Roman" w:hAnsi="Times New Roman" w:cs="Times New Roman"/>
          <w:sz w:val="24"/>
          <w:szCs w:val="24"/>
          <w:lang w:eastAsia="it-IT"/>
        </w:rPr>
      </w:pPr>
    </w:p>
    <w:p w14:paraId="01319D1C" w14:textId="77777777" w:rsidR="005D46B6" w:rsidRPr="005D46B6" w:rsidRDefault="005D46B6" w:rsidP="00F519BB">
      <w:pPr>
        <w:spacing w:before="100" w:beforeAutospacing="1" w:after="100" w:afterAutospacing="1" w:line="240" w:lineRule="auto"/>
        <w:jc w:val="center"/>
        <w:outlineLvl w:val="2"/>
        <w:rPr>
          <w:rFonts w:ascii="Times New Roman" w:eastAsia="Times New Roman" w:hAnsi="Times New Roman" w:cs="Times New Roman"/>
          <w:b/>
          <w:bCs/>
          <w:sz w:val="24"/>
          <w:szCs w:val="24"/>
          <w:lang w:eastAsia="it-IT"/>
        </w:rPr>
      </w:pPr>
      <w:r w:rsidRPr="005D46B6">
        <w:rPr>
          <w:rFonts w:ascii="Times New Roman" w:eastAsia="Times New Roman" w:hAnsi="Times New Roman" w:cs="Times New Roman"/>
          <w:b/>
          <w:bCs/>
          <w:sz w:val="24"/>
          <w:szCs w:val="24"/>
          <w:lang w:eastAsia="it-IT"/>
        </w:rPr>
        <w:t>TITOLO III - VALIDITÀ DEL REGOLAMENTO, CONTROLLI E SANZIONI</w:t>
      </w:r>
    </w:p>
    <w:p w14:paraId="6764EA13" w14:textId="77777777" w:rsidR="005D46B6" w:rsidRDefault="005D46B6" w:rsidP="00F519BB">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5D46B6">
        <w:rPr>
          <w:rFonts w:ascii="Times New Roman" w:eastAsia="Times New Roman" w:hAnsi="Times New Roman" w:cs="Times New Roman"/>
          <w:b/>
          <w:bCs/>
          <w:sz w:val="24"/>
          <w:szCs w:val="24"/>
          <w:lang w:eastAsia="it-IT"/>
        </w:rPr>
        <w:t>Art. 38 - Osservanza di altre disposizioni e dei regolamenti comunali</w:t>
      </w:r>
    </w:p>
    <w:p w14:paraId="2574CFDE" w14:textId="77777777" w:rsidR="005D46B6" w:rsidRPr="005D46B6" w:rsidRDefault="005D46B6" w:rsidP="005D46B6">
      <w:p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Per quanto non espressamente contemplato dal presente regolamento si applicano le norme in materia.</w:t>
      </w:r>
    </w:p>
    <w:p w14:paraId="0D574B59" w14:textId="77777777" w:rsidR="005D46B6" w:rsidRDefault="005D46B6" w:rsidP="00F519BB">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5D46B6">
        <w:rPr>
          <w:rFonts w:ascii="Times New Roman" w:eastAsia="Times New Roman" w:hAnsi="Times New Roman" w:cs="Times New Roman"/>
          <w:b/>
          <w:bCs/>
          <w:sz w:val="24"/>
          <w:szCs w:val="24"/>
          <w:lang w:eastAsia="it-IT"/>
        </w:rPr>
        <w:t>Art. 39 - Controlli</w:t>
      </w:r>
    </w:p>
    <w:p w14:paraId="68F244AF" w14:textId="77777777" w:rsidR="005D46B6" w:rsidRPr="005D46B6" w:rsidRDefault="005D46B6" w:rsidP="00F519BB">
      <w:pPr>
        <w:spacing w:before="100" w:beforeAutospacing="1" w:after="100" w:afterAutospacing="1" w:line="240" w:lineRule="auto"/>
        <w:jc w:val="both"/>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 xml:space="preserve">I controlli sul regolare conferimento dei rifiuti e sull'espletamento del servizio competono </w:t>
      </w:r>
      <w:r>
        <w:rPr>
          <w:rFonts w:ascii="Times New Roman" w:eastAsia="Times New Roman" w:hAnsi="Times New Roman" w:cs="Times New Roman"/>
          <w:sz w:val="24"/>
          <w:szCs w:val="24"/>
          <w:lang w:eastAsia="it-IT"/>
        </w:rPr>
        <w:t xml:space="preserve">al Corpo di Polizia Municipale. </w:t>
      </w:r>
      <w:r w:rsidRPr="005D46B6">
        <w:rPr>
          <w:rFonts w:ascii="Times New Roman" w:eastAsia="Times New Roman" w:hAnsi="Times New Roman" w:cs="Times New Roman"/>
          <w:sz w:val="24"/>
          <w:szCs w:val="24"/>
          <w:lang w:eastAsia="it-IT"/>
        </w:rPr>
        <w:t>La vigilanza ambientale è svolta anche dall’ARPA e, per gli aspetti igienico-sanitari, dai Servizi di Igiene e Sanità Pubblica (SISP) dell’ASL.</w:t>
      </w:r>
    </w:p>
    <w:p w14:paraId="3141E5FC" w14:textId="77777777" w:rsidR="005D46B6" w:rsidRDefault="005D46B6" w:rsidP="00F519BB">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5D46B6">
        <w:rPr>
          <w:rFonts w:ascii="Times New Roman" w:eastAsia="Times New Roman" w:hAnsi="Times New Roman" w:cs="Times New Roman"/>
          <w:b/>
          <w:bCs/>
          <w:sz w:val="24"/>
          <w:szCs w:val="24"/>
          <w:lang w:eastAsia="it-IT"/>
        </w:rPr>
        <w:t>Art. 40 - Accertamenti</w:t>
      </w:r>
    </w:p>
    <w:p w14:paraId="4820CA6A" w14:textId="77777777" w:rsidR="005D46B6" w:rsidRDefault="005D46B6" w:rsidP="00A449A7">
      <w:pPr>
        <w:spacing w:before="100" w:beforeAutospacing="1" w:after="100" w:afterAutospacing="1" w:line="240" w:lineRule="auto"/>
        <w:jc w:val="both"/>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 xml:space="preserve">Alla repressione </w:t>
      </w:r>
      <w:r>
        <w:rPr>
          <w:rFonts w:ascii="Times New Roman" w:eastAsia="Times New Roman" w:hAnsi="Times New Roman" w:cs="Times New Roman"/>
          <w:sz w:val="24"/>
          <w:szCs w:val="24"/>
          <w:lang w:eastAsia="it-IT"/>
        </w:rPr>
        <w:t xml:space="preserve">dei fatti costituenti </w:t>
      </w:r>
      <w:r w:rsidRPr="005D46B6">
        <w:rPr>
          <w:rFonts w:ascii="Times New Roman" w:eastAsia="Times New Roman" w:hAnsi="Times New Roman" w:cs="Times New Roman"/>
          <w:sz w:val="24"/>
          <w:szCs w:val="24"/>
          <w:lang w:eastAsia="it-IT"/>
        </w:rPr>
        <w:t xml:space="preserve">violazioni </w:t>
      </w:r>
      <w:r>
        <w:rPr>
          <w:rFonts w:ascii="Times New Roman" w:eastAsia="Times New Roman" w:hAnsi="Times New Roman" w:cs="Times New Roman"/>
          <w:sz w:val="24"/>
          <w:szCs w:val="24"/>
          <w:lang w:eastAsia="it-IT"/>
        </w:rPr>
        <w:t xml:space="preserve">del presente regolamento e che comunque costituiscono degrado dell’ambiente </w:t>
      </w:r>
      <w:r w:rsidRPr="005D46B6">
        <w:rPr>
          <w:rFonts w:ascii="Times New Roman" w:eastAsia="Times New Roman" w:hAnsi="Times New Roman" w:cs="Times New Roman"/>
          <w:sz w:val="24"/>
          <w:szCs w:val="24"/>
          <w:lang w:eastAsia="it-IT"/>
        </w:rPr>
        <w:t xml:space="preserve">provvedono il Corpo di Polizia Municipale e tutte le forze dell’ordine. </w:t>
      </w:r>
    </w:p>
    <w:p w14:paraId="2D02247E" w14:textId="77777777" w:rsidR="005D46B6" w:rsidRPr="005D46B6" w:rsidRDefault="005D46B6" w:rsidP="005D46B6">
      <w:p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Le violazioni possono essere accertate e sanzionate anche da agenti e funzionari del Comune appositamente delegati dal Sindaco</w:t>
      </w:r>
      <w:r>
        <w:rPr>
          <w:rFonts w:ascii="Times New Roman" w:eastAsia="Times New Roman" w:hAnsi="Times New Roman" w:cs="Times New Roman"/>
          <w:sz w:val="24"/>
          <w:szCs w:val="24"/>
          <w:lang w:eastAsia="it-IT"/>
        </w:rPr>
        <w:t xml:space="preserve"> secondo le modalità previste dai vigente ordinamento.</w:t>
      </w:r>
    </w:p>
    <w:p w14:paraId="463EC366" w14:textId="77777777" w:rsidR="005D46B6" w:rsidRDefault="005D46B6" w:rsidP="00F519BB">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5D46B6">
        <w:rPr>
          <w:rFonts w:ascii="Times New Roman" w:eastAsia="Times New Roman" w:hAnsi="Times New Roman" w:cs="Times New Roman"/>
          <w:b/>
          <w:bCs/>
          <w:sz w:val="24"/>
          <w:szCs w:val="24"/>
          <w:lang w:eastAsia="it-IT"/>
        </w:rPr>
        <w:t>Art. 41 - Efficacia del presente regolamento</w:t>
      </w:r>
    </w:p>
    <w:p w14:paraId="70DB00C9" w14:textId="77777777" w:rsidR="005D46B6" w:rsidRPr="005D46B6" w:rsidRDefault="005D46B6" w:rsidP="005D46B6">
      <w:pPr>
        <w:spacing w:before="100" w:beforeAutospacing="1" w:after="100" w:afterAutospacing="1" w:line="240" w:lineRule="auto"/>
        <w:rPr>
          <w:rFonts w:ascii="Times New Roman" w:eastAsia="Times New Roman" w:hAnsi="Times New Roman" w:cs="Times New Roman"/>
          <w:sz w:val="24"/>
          <w:szCs w:val="24"/>
          <w:lang w:eastAsia="it-IT"/>
        </w:rPr>
      </w:pPr>
      <w:r w:rsidRPr="005D46B6">
        <w:rPr>
          <w:rFonts w:ascii="Times New Roman" w:eastAsia="Times New Roman" w:hAnsi="Times New Roman" w:cs="Times New Roman"/>
          <w:sz w:val="24"/>
          <w:szCs w:val="24"/>
          <w:lang w:eastAsia="it-IT"/>
        </w:rPr>
        <w:t>Il regolamento entra in vigore dopo la pubblicazione all’albo Pretorio. Ogni disposizione contraria o incompatibile si intende abrogata.</w:t>
      </w:r>
    </w:p>
    <w:p w14:paraId="1CBA0BF8" w14:textId="77777777" w:rsidR="005D46B6" w:rsidRPr="005D46B6" w:rsidRDefault="005D46B6" w:rsidP="00A449A7">
      <w:pPr>
        <w:spacing w:before="100" w:beforeAutospacing="1" w:after="100" w:afterAutospacing="1" w:line="240" w:lineRule="auto"/>
        <w:jc w:val="center"/>
        <w:outlineLvl w:val="2"/>
        <w:rPr>
          <w:rFonts w:ascii="Times New Roman" w:eastAsia="Times New Roman" w:hAnsi="Times New Roman" w:cs="Times New Roman"/>
          <w:b/>
          <w:bCs/>
          <w:sz w:val="24"/>
          <w:szCs w:val="24"/>
          <w:lang w:eastAsia="it-IT"/>
        </w:rPr>
      </w:pPr>
      <w:r w:rsidRPr="005D46B6">
        <w:rPr>
          <w:rFonts w:ascii="Times New Roman" w:eastAsia="Times New Roman" w:hAnsi="Times New Roman" w:cs="Times New Roman"/>
          <w:b/>
          <w:bCs/>
          <w:sz w:val="24"/>
          <w:szCs w:val="24"/>
          <w:lang w:eastAsia="it-IT"/>
        </w:rPr>
        <w:lastRenderedPageBreak/>
        <w:t>CAPO II - SISTEMA SANZIONATORIO</w:t>
      </w:r>
    </w:p>
    <w:p w14:paraId="2869E0C4" w14:textId="77777777" w:rsidR="005D46B6" w:rsidRDefault="005D46B6" w:rsidP="00A449A7">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5D46B6">
        <w:rPr>
          <w:rFonts w:ascii="Times New Roman" w:eastAsia="Times New Roman" w:hAnsi="Times New Roman" w:cs="Times New Roman"/>
          <w:b/>
          <w:bCs/>
          <w:sz w:val="24"/>
          <w:szCs w:val="24"/>
          <w:lang w:eastAsia="it-IT"/>
        </w:rPr>
        <w:t>Art. 42 - Abbandono di rifiuti</w:t>
      </w:r>
    </w:p>
    <w:p w14:paraId="00E09779" w14:textId="77777777" w:rsidR="002F5BCE" w:rsidRPr="002F5BCE" w:rsidRDefault="002F5BCE" w:rsidP="002F5BCE">
      <w:pPr>
        <w:spacing w:before="100" w:beforeAutospacing="1" w:after="100" w:afterAutospacing="1" w:line="240" w:lineRule="auto"/>
        <w:rPr>
          <w:rFonts w:ascii="Times New Roman" w:eastAsia="Times New Roman" w:hAnsi="Times New Roman" w:cs="Times New Roman"/>
          <w:sz w:val="24"/>
          <w:szCs w:val="24"/>
          <w:lang w:eastAsia="it-IT"/>
        </w:rPr>
      </w:pPr>
      <w:r w:rsidRPr="002F5BCE">
        <w:rPr>
          <w:rFonts w:ascii="Times New Roman" w:eastAsia="Times New Roman" w:hAnsi="Times New Roman" w:cs="Times New Roman"/>
          <w:b/>
          <w:bCs/>
          <w:sz w:val="24"/>
          <w:szCs w:val="24"/>
          <w:lang w:eastAsia="it-IT"/>
        </w:rPr>
        <w:t>Sanzione Penale:</w:t>
      </w:r>
      <w:r w:rsidRPr="002F5BCE">
        <w:rPr>
          <w:rFonts w:ascii="Times New Roman" w:eastAsia="Times New Roman" w:hAnsi="Times New Roman" w:cs="Times New Roman"/>
          <w:sz w:val="24"/>
          <w:szCs w:val="24"/>
          <w:lang w:eastAsia="it-IT"/>
        </w:rPr>
        <w:t xml:space="preserve"> "A seguito dell’entrate in vigore della legge 137/2023 l’abbandono di rifiuti comporta un’ammenda penale e non più una sanzione amministrativa." </w:t>
      </w:r>
    </w:p>
    <w:p w14:paraId="431FAF62" w14:textId="77777777" w:rsidR="002F5BCE" w:rsidRPr="002F5BCE" w:rsidRDefault="002F5BCE" w:rsidP="002F5BCE">
      <w:pPr>
        <w:spacing w:before="100" w:beforeAutospacing="1" w:after="100" w:afterAutospacing="1" w:line="240" w:lineRule="auto"/>
        <w:rPr>
          <w:rFonts w:ascii="Times New Roman" w:eastAsia="Times New Roman" w:hAnsi="Times New Roman" w:cs="Times New Roman"/>
          <w:sz w:val="24"/>
          <w:szCs w:val="24"/>
          <w:lang w:eastAsia="it-IT"/>
        </w:rPr>
      </w:pPr>
      <w:r w:rsidRPr="002F5BCE">
        <w:rPr>
          <w:rFonts w:ascii="Times New Roman" w:eastAsia="Times New Roman" w:hAnsi="Times New Roman" w:cs="Times New Roman"/>
          <w:b/>
          <w:bCs/>
          <w:sz w:val="24"/>
          <w:szCs w:val="24"/>
          <w:lang w:eastAsia="it-IT"/>
        </w:rPr>
        <w:t>Importo:</w:t>
      </w:r>
      <w:r w:rsidRPr="002F5BCE">
        <w:rPr>
          <w:rFonts w:ascii="Times New Roman" w:eastAsia="Times New Roman" w:hAnsi="Times New Roman" w:cs="Times New Roman"/>
          <w:sz w:val="24"/>
          <w:szCs w:val="24"/>
          <w:lang w:eastAsia="it-IT"/>
        </w:rPr>
        <w:t xml:space="preserve"> "Chiunque compia abbandono di rifiuti è punito con ammenda da </w:t>
      </w:r>
      <w:r w:rsidRPr="002F5BCE">
        <w:rPr>
          <w:rFonts w:ascii="Times New Roman" w:eastAsia="Times New Roman" w:hAnsi="Times New Roman" w:cs="Times New Roman"/>
          <w:b/>
          <w:bCs/>
          <w:sz w:val="24"/>
          <w:szCs w:val="24"/>
          <w:lang w:eastAsia="it-IT"/>
        </w:rPr>
        <w:t>mille a 10mila euro</w:t>
      </w:r>
      <w:r w:rsidRPr="002F5BCE">
        <w:rPr>
          <w:rFonts w:ascii="Times New Roman" w:eastAsia="Times New Roman" w:hAnsi="Times New Roman" w:cs="Times New Roman"/>
          <w:sz w:val="24"/>
          <w:szCs w:val="24"/>
          <w:lang w:eastAsia="it-IT"/>
        </w:rPr>
        <w:t xml:space="preserve">." </w:t>
      </w:r>
    </w:p>
    <w:p w14:paraId="319825CF" w14:textId="77777777" w:rsidR="002F5BCE" w:rsidRDefault="002F5BCE" w:rsidP="002F5BCE">
      <w:pPr>
        <w:spacing w:before="100" w:beforeAutospacing="1" w:after="100" w:afterAutospacing="1" w:line="240" w:lineRule="auto"/>
        <w:rPr>
          <w:rFonts w:ascii="Times New Roman" w:eastAsia="Times New Roman" w:hAnsi="Times New Roman" w:cs="Times New Roman"/>
          <w:sz w:val="24"/>
          <w:szCs w:val="24"/>
          <w:lang w:eastAsia="it-IT"/>
        </w:rPr>
      </w:pPr>
      <w:r w:rsidRPr="002F5BCE">
        <w:rPr>
          <w:rFonts w:ascii="Times New Roman" w:eastAsia="Times New Roman" w:hAnsi="Times New Roman" w:cs="Times New Roman"/>
          <w:b/>
          <w:bCs/>
          <w:sz w:val="24"/>
          <w:szCs w:val="24"/>
          <w:lang w:eastAsia="it-IT"/>
        </w:rPr>
        <w:t>Aggravante Rifiuti Pericolosi:</w:t>
      </w:r>
      <w:r w:rsidRPr="002F5BCE">
        <w:rPr>
          <w:rFonts w:ascii="Times New Roman" w:eastAsia="Times New Roman" w:hAnsi="Times New Roman" w:cs="Times New Roman"/>
          <w:sz w:val="24"/>
          <w:szCs w:val="24"/>
          <w:lang w:eastAsia="it-IT"/>
        </w:rPr>
        <w:t xml:space="preserve"> "La pena è aumentata sino al doppio se l’abbandono riguarda rifiuti pericolosi." </w:t>
      </w:r>
    </w:p>
    <w:p w14:paraId="34EF4806" w14:textId="77777777" w:rsidR="002F5BCE" w:rsidRDefault="002F5BCE" w:rsidP="002F5BCE">
      <w:pPr>
        <w:spacing w:before="100" w:beforeAutospacing="1" w:after="100" w:afterAutospacing="1" w:line="240" w:lineRule="auto"/>
        <w:ind w:left="720"/>
        <w:jc w:val="center"/>
        <w:rPr>
          <w:rFonts w:ascii="Times New Roman" w:eastAsia="Times New Roman" w:hAnsi="Times New Roman" w:cs="Times New Roman"/>
          <w:b/>
          <w:sz w:val="24"/>
          <w:szCs w:val="24"/>
          <w:lang w:eastAsia="it-IT"/>
        </w:rPr>
      </w:pPr>
      <w:r>
        <w:rPr>
          <w:rFonts w:ascii="Times New Roman" w:eastAsia="Times New Roman" w:hAnsi="Times New Roman" w:cs="Times New Roman"/>
          <w:b/>
          <w:bCs/>
          <w:sz w:val="24"/>
          <w:szCs w:val="24"/>
          <w:lang w:eastAsia="it-IT"/>
        </w:rPr>
        <w:t>Art</w:t>
      </w:r>
      <w:r w:rsidRPr="002F5BCE">
        <w:rPr>
          <w:rFonts w:ascii="Times New Roman" w:eastAsia="Times New Roman" w:hAnsi="Times New Roman" w:cs="Times New Roman"/>
          <w:b/>
          <w:bCs/>
          <w:sz w:val="24"/>
          <w:szCs w:val="24"/>
          <w:lang w:eastAsia="it-IT"/>
        </w:rPr>
        <w:t xml:space="preserve">. </w:t>
      </w:r>
      <w:r w:rsidRPr="002F5BCE">
        <w:rPr>
          <w:rFonts w:ascii="Times New Roman" w:eastAsia="Times New Roman" w:hAnsi="Times New Roman" w:cs="Times New Roman"/>
          <w:b/>
          <w:sz w:val="24"/>
          <w:szCs w:val="24"/>
          <w:lang w:eastAsia="it-IT"/>
        </w:rPr>
        <w:t xml:space="preserve">43 </w:t>
      </w:r>
      <w:r>
        <w:rPr>
          <w:rFonts w:ascii="Times New Roman" w:eastAsia="Times New Roman" w:hAnsi="Times New Roman" w:cs="Times New Roman"/>
          <w:b/>
          <w:sz w:val="24"/>
          <w:szCs w:val="24"/>
          <w:lang w:eastAsia="it-IT"/>
        </w:rPr>
        <w:t>Mancata ottemperanza ordinanza sindacale</w:t>
      </w:r>
    </w:p>
    <w:p w14:paraId="5AAACF24" w14:textId="77777777" w:rsidR="002F5BCE" w:rsidRPr="002F5BCE" w:rsidRDefault="002F5BCE" w:rsidP="00A449A7">
      <w:pPr>
        <w:spacing w:before="100" w:beforeAutospacing="1" w:after="100" w:afterAutospacing="1" w:line="240" w:lineRule="auto"/>
        <w:ind w:left="-142"/>
        <w:jc w:val="both"/>
        <w:rPr>
          <w:rFonts w:ascii="Times New Roman" w:eastAsia="Times New Roman" w:hAnsi="Times New Roman" w:cs="Times New Roman"/>
          <w:sz w:val="24"/>
          <w:szCs w:val="24"/>
          <w:lang w:eastAsia="it-IT"/>
        </w:rPr>
      </w:pPr>
      <w:r w:rsidRPr="002F5BCE">
        <w:rPr>
          <w:rFonts w:ascii="Times New Roman" w:eastAsia="Times New Roman" w:hAnsi="Times New Roman" w:cs="Times New Roman"/>
          <w:sz w:val="24"/>
          <w:szCs w:val="24"/>
          <w:lang w:eastAsia="it-IT"/>
        </w:rPr>
        <w:t>Chiunque non ottempera all’ordinanza del Sindaco di cui art. 12 comma 3 del presente regolamento sarà denunciato alla autorità giudiziaria.</w:t>
      </w:r>
    </w:p>
    <w:p w14:paraId="65D9846C" w14:textId="77777777" w:rsidR="002F5BCE" w:rsidRPr="002F5BCE" w:rsidRDefault="002F5BCE" w:rsidP="00A449A7">
      <w:pPr>
        <w:spacing w:before="100" w:beforeAutospacing="1" w:after="100" w:afterAutospacing="1" w:line="240" w:lineRule="auto"/>
        <w:jc w:val="center"/>
        <w:outlineLvl w:val="3"/>
        <w:rPr>
          <w:rFonts w:ascii="Times New Roman" w:eastAsia="Times New Roman" w:hAnsi="Times New Roman" w:cs="Times New Roman"/>
          <w:b/>
          <w:bCs/>
          <w:sz w:val="24"/>
          <w:szCs w:val="24"/>
          <w:lang w:eastAsia="it-IT"/>
        </w:rPr>
      </w:pPr>
      <w:r w:rsidRPr="002F5BCE">
        <w:rPr>
          <w:rFonts w:ascii="Times New Roman" w:eastAsia="Times New Roman" w:hAnsi="Times New Roman" w:cs="Times New Roman"/>
          <w:b/>
          <w:bCs/>
          <w:sz w:val="24"/>
          <w:szCs w:val="24"/>
          <w:lang w:eastAsia="it-IT"/>
        </w:rPr>
        <w:t>Art. 44 - Erroneo conferimento rifiuti</w:t>
      </w:r>
    </w:p>
    <w:p w14:paraId="64BA1619" w14:textId="77777777" w:rsidR="002F5BCE" w:rsidRPr="002F5BCE" w:rsidRDefault="002F5BCE" w:rsidP="002F5BCE">
      <w:pPr>
        <w:spacing w:before="100" w:beforeAutospacing="1" w:after="100" w:afterAutospacing="1" w:line="240" w:lineRule="auto"/>
        <w:rPr>
          <w:rFonts w:ascii="Times New Roman" w:eastAsia="Times New Roman" w:hAnsi="Times New Roman" w:cs="Times New Roman"/>
          <w:sz w:val="24"/>
          <w:szCs w:val="24"/>
          <w:lang w:eastAsia="it-IT"/>
        </w:rPr>
      </w:pPr>
      <w:r w:rsidRPr="002F5BCE">
        <w:rPr>
          <w:rFonts w:ascii="Times New Roman" w:eastAsia="Times New Roman" w:hAnsi="Times New Roman" w:cs="Times New Roman"/>
          <w:sz w:val="24"/>
          <w:szCs w:val="24"/>
          <w:lang w:eastAsia="it-IT"/>
        </w:rPr>
        <w:t>Chiunque contravviene alle modalità di conferimento è punito con le seguenti sanzioni amministrative pecuniarie:</w:t>
      </w:r>
    </w:p>
    <w:p w14:paraId="51EEA861" w14:textId="77777777" w:rsidR="002F5BCE" w:rsidRPr="002F5BCE" w:rsidRDefault="002F5BCE" w:rsidP="002F5BCE">
      <w:pPr>
        <w:numPr>
          <w:ilvl w:val="0"/>
          <w:numId w:val="27"/>
        </w:numPr>
        <w:spacing w:before="100" w:beforeAutospacing="1" w:after="100" w:afterAutospacing="1" w:line="276" w:lineRule="auto"/>
        <w:rPr>
          <w:rFonts w:ascii="Times New Roman" w:eastAsia="Times New Roman" w:hAnsi="Times New Roman" w:cs="Times New Roman"/>
          <w:sz w:val="24"/>
          <w:szCs w:val="24"/>
          <w:lang w:eastAsia="it-IT"/>
        </w:rPr>
      </w:pPr>
      <w:r w:rsidRPr="002F5BCE">
        <w:rPr>
          <w:rFonts w:ascii="Times New Roman" w:eastAsia="Times New Roman" w:hAnsi="Times New Roman" w:cs="Times New Roman"/>
          <w:b/>
          <w:bCs/>
          <w:sz w:val="24"/>
          <w:szCs w:val="24"/>
          <w:lang w:eastAsia="it-IT"/>
        </w:rPr>
        <w:t>Violazione obblighi generali (Art. 16):</w:t>
      </w:r>
      <w:r w:rsidRPr="002F5BCE">
        <w:rPr>
          <w:rFonts w:ascii="Times New Roman" w:eastAsia="Times New Roman" w:hAnsi="Times New Roman" w:cs="Times New Roman"/>
          <w:sz w:val="24"/>
          <w:szCs w:val="24"/>
          <w:lang w:eastAsia="it-IT"/>
        </w:rPr>
        <w:t xml:space="preserve"> sanzione di </w:t>
      </w:r>
      <w:r w:rsidRPr="002F5BCE">
        <w:rPr>
          <w:rFonts w:ascii="Times New Roman" w:eastAsia="Times New Roman" w:hAnsi="Times New Roman" w:cs="Times New Roman"/>
          <w:b/>
          <w:bCs/>
          <w:sz w:val="24"/>
          <w:szCs w:val="24"/>
          <w:lang w:eastAsia="it-IT"/>
        </w:rPr>
        <w:t>€ 100,00</w:t>
      </w:r>
      <w:r w:rsidRPr="002F5BCE">
        <w:rPr>
          <w:rFonts w:ascii="Times New Roman" w:eastAsia="Times New Roman" w:hAnsi="Times New Roman" w:cs="Times New Roman"/>
          <w:sz w:val="24"/>
          <w:szCs w:val="24"/>
          <w:lang w:eastAsia="it-IT"/>
        </w:rPr>
        <w:t xml:space="preserve">. </w:t>
      </w:r>
    </w:p>
    <w:p w14:paraId="4BBE6F46" w14:textId="77777777" w:rsidR="002F5BCE" w:rsidRPr="002F5BCE" w:rsidRDefault="002F5BCE" w:rsidP="002F5BCE">
      <w:pPr>
        <w:numPr>
          <w:ilvl w:val="0"/>
          <w:numId w:val="27"/>
        </w:numPr>
        <w:spacing w:before="100" w:beforeAutospacing="1" w:after="100" w:afterAutospacing="1" w:line="276" w:lineRule="auto"/>
        <w:rPr>
          <w:rFonts w:ascii="Times New Roman" w:eastAsia="Times New Roman" w:hAnsi="Times New Roman" w:cs="Times New Roman"/>
          <w:sz w:val="24"/>
          <w:szCs w:val="24"/>
          <w:lang w:eastAsia="it-IT"/>
        </w:rPr>
      </w:pPr>
      <w:r w:rsidRPr="002F5BCE">
        <w:rPr>
          <w:rFonts w:ascii="Times New Roman" w:eastAsia="Times New Roman" w:hAnsi="Times New Roman" w:cs="Times New Roman"/>
          <w:b/>
          <w:bCs/>
          <w:sz w:val="24"/>
          <w:szCs w:val="24"/>
          <w:lang w:eastAsia="it-IT"/>
        </w:rPr>
        <w:t>Mancato utilizzo del sacco conforme:</w:t>
      </w:r>
      <w:r w:rsidRPr="002F5BCE">
        <w:rPr>
          <w:rFonts w:ascii="Times New Roman" w:eastAsia="Times New Roman" w:hAnsi="Times New Roman" w:cs="Times New Roman"/>
          <w:sz w:val="24"/>
          <w:szCs w:val="24"/>
          <w:lang w:eastAsia="it-IT"/>
        </w:rPr>
        <w:t xml:space="preserve"> "In caso di mancato utilizzo del sacco conforme per il conferimento dei rifiuti solidi urbani [...] è punito con la sanzione amministrativa di </w:t>
      </w:r>
      <w:r w:rsidRPr="002F5BCE">
        <w:rPr>
          <w:rFonts w:ascii="Times New Roman" w:eastAsia="Times New Roman" w:hAnsi="Times New Roman" w:cs="Times New Roman"/>
          <w:b/>
          <w:bCs/>
          <w:sz w:val="24"/>
          <w:szCs w:val="24"/>
          <w:lang w:eastAsia="it-IT"/>
        </w:rPr>
        <w:t>€ 160,00</w:t>
      </w:r>
      <w:r w:rsidRPr="002F5BCE">
        <w:rPr>
          <w:rFonts w:ascii="Times New Roman" w:eastAsia="Times New Roman" w:hAnsi="Times New Roman" w:cs="Times New Roman"/>
          <w:sz w:val="24"/>
          <w:szCs w:val="24"/>
          <w:lang w:eastAsia="it-IT"/>
        </w:rPr>
        <w:t xml:space="preserve">." </w:t>
      </w:r>
    </w:p>
    <w:p w14:paraId="63BFA8B2" w14:textId="77777777" w:rsidR="002F5BCE" w:rsidRPr="002F5BCE" w:rsidRDefault="002F5BCE" w:rsidP="002F5BCE">
      <w:pPr>
        <w:numPr>
          <w:ilvl w:val="0"/>
          <w:numId w:val="27"/>
        </w:numPr>
        <w:spacing w:before="100" w:beforeAutospacing="1" w:after="100" w:afterAutospacing="1" w:line="276" w:lineRule="auto"/>
        <w:rPr>
          <w:rFonts w:ascii="Times New Roman" w:eastAsia="Times New Roman" w:hAnsi="Times New Roman" w:cs="Times New Roman"/>
          <w:sz w:val="24"/>
          <w:szCs w:val="24"/>
          <w:lang w:eastAsia="it-IT"/>
        </w:rPr>
      </w:pPr>
      <w:r w:rsidRPr="002F5BCE">
        <w:rPr>
          <w:rFonts w:ascii="Times New Roman" w:eastAsia="Times New Roman" w:hAnsi="Times New Roman" w:cs="Times New Roman"/>
          <w:b/>
          <w:bCs/>
          <w:sz w:val="24"/>
          <w:szCs w:val="24"/>
          <w:lang w:eastAsia="it-IT"/>
        </w:rPr>
        <w:t>Esposizione fuori orario o giorni non previsti:</w:t>
      </w:r>
      <w:r w:rsidRPr="002F5BCE">
        <w:rPr>
          <w:rFonts w:ascii="Times New Roman" w:eastAsia="Times New Roman" w:hAnsi="Times New Roman" w:cs="Times New Roman"/>
          <w:sz w:val="24"/>
          <w:szCs w:val="24"/>
          <w:lang w:eastAsia="it-IT"/>
        </w:rPr>
        <w:t xml:space="preserve"> "Chiunque conferisca i rifiuti nei giorni non previsti e lasciati a bordo strada oltre le 24 ore succes</w:t>
      </w:r>
      <w:r w:rsidR="00A449A7">
        <w:rPr>
          <w:rFonts w:ascii="Times New Roman" w:eastAsia="Times New Roman" w:hAnsi="Times New Roman" w:cs="Times New Roman"/>
          <w:sz w:val="24"/>
          <w:szCs w:val="24"/>
          <w:lang w:eastAsia="it-IT"/>
        </w:rPr>
        <w:t>sive al giorno di raccolta dello specifico rifiuto</w:t>
      </w:r>
      <w:r w:rsidRPr="002F5BCE">
        <w:rPr>
          <w:rFonts w:ascii="Times New Roman" w:eastAsia="Times New Roman" w:hAnsi="Times New Roman" w:cs="Times New Roman"/>
          <w:sz w:val="24"/>
          <w:szCs w:val="24"/>
          <w:lang w:eastAsia="it-IT"/>
        </w:rPr>
        <w:t xml:space="preserve"> è punito con la sanzione amministrativa di </w:t>
      </w:r>
      <w:r w:rsidRPr="002F5BCE">
        <w:rPr>
          <w:rFonts w:ascii="Times New Roman" w:eastAsia="Times New Roman" w:hAnsi="Times New Roman" w:cs="Times New Roman"/>
          <w:b/>
          <w:bCs/>
          <w:sz w:val="24"/>
          <w:szCs w:val="24"/>
          <w:lang w:eastAsia="it-IT"/>
        </w:rPr>
        <w:t>€ 160,00</w:t>
      </w:r>
      <w:r w:rsidRPr="002F5BCE">
        <w:rPr>
          <w:rFonts w:ascii="Times New Roman" w:eastAsia="Times New Roman" w:hAnsi="Times New Roman" w:cs="Times New Roman"/>
          <w:sz w:val="24"/>
          <w:szCs w:val="24"/>
          <w:lang w:eastAsia="it-IT"/>
        </w:rPr>
        <w:t xml:space="preserve">." </w:t>
      </w:r>
    </w:p>
    <w:p w14:paraId="4AB78D74" w14:textId="77777777" w:rsidR="002F5BCE" w:rsidRPr="002F5BCE" w:rsidRDefault="002F5BCE" w:rsidP="002F5BCE">
      <w:pPr>
        <w:numPr>
          <w:ilvl w:val="0"/>
          <w:numId w:val="27"/>
        </w:numPr>
        <w:spacing w:before="100" w:beforeAutospacing="1" w:after="100" w:afterAutospacing="1" w:line="276" w:lineRule="auto"/>
        <w:rPr>
          <w:rFonts w:ascii="Times New Roman" w:eastAsia="Times New Roman" w:hAnsi="Times New Roman" w:cs="Times New Roman"/>
          <w:sz w:val="24"/>
          <w:szCs w:val="24"/>
          <w:lang w:eastAsia="it-IT"/>
        </w:rPr>
      </w:pPr>
      <w:r w:rsidRPr="002F5BCE">
        <w:rPr>
          <w:rFonts w:ascii="Times New Roman" w:eastAsia="Times New Roman" w:hAnsi="Times New Roman" w:cs="Times New Roman"/>
          <w:b/>
          <w:bCs/>
          <w:sz w:val="24"/>
          <w:szCs w:val="24"/>
          <w:lang w:eastAsia="it-IT"/>
        </w:rPr>
        <w:t>Cestini stradali e casette ecologiche</w:t>
      </w:r>
      <w:r w:rsidR="00A449A7">
        <w:rPr>
          <w:rFonts w:ascii="Times New Roman" w:eastAsia="Times New Roman" w:hAnsi="Times New Roman" w:cs="Times New Roman"/>
          <w:b/>
          <w:bCs/>
          <w:sz w:val="24"/>
          <w:szCs w:val="24"/>
          <w:lang w:eastAsia="it-IT"/>
        </w:rPr>
        <w:t xml:space="preserve"> “</w:t>
      </w:r>
      <w:r w:rsidR="00A449A7" w:rsidRPr="00A449A7">
        <w:rPr>
          <w:rFonts w:ascii="Times New Roman" w:eastAsia="Times New Roman" w:hAnsi="Times New Roman" w:cs="Times New Roman"/>
          <w:bCs/>
          <w:sz w:val="24"/>
          <w:szCs w:val="24"/>
          <w:lang w:eastAsia="it-IT"/>
        </w:rPr>
        <w:t xml:space="preserve">chiunque contravvenga alle disposizioni di cui all’ art </w:t>
      </w:r>
      <w:r w:rsidR="00A449A7" w:rsidRPr="00A449A7">
        <w:rPr>
          <w:rFonts w:ascii="Times New Roman" w:eastAsia="Times New Roman" w:hAnsi="Times New Roman" w:cs="Times New Roman"/>
          <w:b/>
          <w:bCs/>
          <w:sz w:val="24"/>
          <w:szCs w:val="24"/>
          <w:lang w:eastAsia="it-IT"/>
        </w:rPr>
        <w:t>27</w:t>
      </w:r>
      <w:r w:rsidR="00A449A7" w:rsidRPr="00A449A7">
        <w:rPr>
          <w:rFonts w:ascii="Times New Roman" w:eastAsia="Times New Roman" w:hAnsi="Times New Roman" w:cs="Times New Roman"/>
          <w:bCs/>
          <w:sz w:val="24"/>
          <w:szCs w:val="24"/>
          <w:lang w:eastAsia="it-IT"/>
        </w:rPr>
        <w:t xml:space="preserve"> è punito con la sanzione amministrativa di</w:t>
      </w:r>
      <w:r w:rsidR="00A449A7">
        <w:rPr>
          <w:rFonts w:ascii="Times New Roman" w:eastAsia="Times New Roman" w:hAnsi="Times New Roman" w:cs="Times New Roman"/>
          <w:b/>
          <w:bCs/>
          <w:sz w:val="24"/>
          <w:szCs w:val="24"/>
          <w:lang w:eastAsia="it-IT"/>
        </w:rPr>
        <w:t xml:space="preserve"> </w:t>
      </w:r>
      <w:r w:rsidR="00A449A7" w:rsidRPr="002F5BCE">
        <w:rPr>
          <w:rFonts w:ascii="Times New Roman" w:eastAsia="Times New Roman" w:hAnsi="Times New Roman" w:cs="Times New Roman"/>
          <w:sz w:val="24"/>
          <w:szCs w:val="24"/>
          <w:lang w:eastAsia="it-IT"/>
        </w:rPr>
        <w:t>€</w:t>
      </w:r>
      <w:r w:rsidRPr="002F5BCE">
        <w:rPr>
          <w:rFonts w:ascii="Times New Roman" w:eastAsia="Times New Roman" w:hAnsi="Times New Roman" w:cs="Times New Roman"/>
          <w:b/>
          <w:bCs/>
          <w:sz w:val="24"/>
          <w:szCs w:val="24"/>
          <w:lang w:eastAsia="it-IT"/>
        </w:rPr>
        <w:t xml:space="preserve"> 160,00</w:t>
      </w:r>
      <w:r w:rsidRPr="002F5BCE">
        <w:rPr>
          <w:rFonts w:ascii="Times New Roman" w:eastAsia="Times New Roman" w:hAnsi="Times New Roman" w:cs="Times New Roman"/>
          <w:sz w:val="24"/>
          <w:szCs w:val="24"/>
          <w:lang w:eastAsia="it-IT"/>
        </w:rPr>
        <w:t xml:space="preserve">. </w:t>
      </w:r>
    </w:p>
    <w:p w14:paraId="7EBA7E58" w14:textId="77777777" w:rsidR="002F5BCE" w:rsidRDefault="00A449A7" w:rsidP="002F5BCE">
      <w:pPr>
        <w:numPr>
          <w:ilvl w:val="0"/>
          <w:numId w:val="27"/>
        </w:numPr>
        <w:spacing w:before="100" w:beforeAutospacing="1" w:after="100" w:afterAutospacing="1" w:line="276" w:lineRule="auto"/>
        <w:rPr>
          <w:rFonts w:ascii="Times New Roman" w:eastAsia="Times New Roman" w:hAnsi="Times New Roman" w:cs="Times New Roman"/>
          <w:sz w:val="24"/>
          <w:szCs w:val="24"/>
          <w:lang w:eastAsia="it-IT"/>
        </w:rPr>
      </w:pPr>
      <w:r>
        <w:rPr>
          <w:rFonts w:ascii="Times New Roman" w:eastAsia="Times New Roman" w:hAnsi="Times New Roman" w:cs="Times New Roman"/>
          <w:b/>
          <w:bCs/>
          <w:sz w:val="24"/>
          <w:szCs w:val="24"/>
          <w:lang w:eastAsia="it-IT"/>
        </w:rPr>
        <w:t xml:space="preserve">Chiunque </w:t>
      </w:r>
      <w:r w:rsidRPr="00A449A7">
        <w:rPr>
          <w:rFonts w:ascii="Times New Roman" w:eastAsia="Times New Roman" w:hAnsi="Times New Roman" w:cs="Times New Roman"/>
          <w:bCs/>
          <w:sz w:val="24"/>
          <w:szCs w:val="24"/>
          <w:lang w:eastAsia="it-IT"/>
        </w:rPr>
        <w:t>utilizzi la raccolta porta a porta, le casette ecologiche, l cassone di raccolta del verde e la raccolta dei rifiuti ingombranti senza avere diritto e senza autorizzazione è</w:t>
      </w:r>
      <w:r>
        <w:rPr>
          <w:rFonts w:ascii="Times New Roman" w:eastAsia="Times New Roman" w:hAnsi="Times New Roman" w:cs="Times New Roman"/>
          <w:b/>
          <w:bCs/>
          <w:sz w:val="24"/>
          <w:szCs w:val="24"/>
          <w:lang w:eastAsia="it-IT"/>
        </w:rPr>
        <w:t xml:space="preserve"> punito </w:t>
      </w:r>
      <w:r w:rsidRPr="00A449A7">
        <w:rPr>
          <w:rFonts w:ascii="Times New Roman" w:eastAsia="Times New Roman" w:hAnsi="Times New Roman" w:cs="Times New Roman"/>
          <w:bCs/>
          <w:sz w:val="24"/>
          <w:szCs w:val="24"/>
          <w:lang w:eastAsia="it-IT"/>
        </w:rPr>
        <w:t>con una</w:t>
      </w:r>
      <w:r w:rsidR="002F5BCE" w:rsidRPr="002F5BCE">
        <w:rPr>
          <w:rFonts w:ascii="Times New Roman" w:eastAsia="Times New Roman" w:hAnsi="Times New Roman" w:cs="Times New Roman"/>
          <w:sz w:val="24"/>
          <w:szCs w:val="24"/>
          <w:lang w:eastAsia="it-IT"/>
        </w:rPr>
        <w:t xml:space="preserve"> sanzione </w:t>
      </w:r>
      <w:r>
        <w:rPr>
          <w:rFonts w:ascii="Times New Roman" w:eastAsia="Times New Roman" w:hAnsi="Times New Roman" w:cs="Times New Roman"/>
          <w:sz w:val="24"/>
          <w:szCs w:val="24"/>
          <w:lang w:eastAsia="it-IT"/>
        </w:rPr>
        <w:t xml:space="preserve">amministrativa </w:t>
      </w:r>
      <w:r w:rsidR="002F5BCE" w:rsidRPr="002F5BCE">
        <w:rPr>
          <w:rFonts w:ascii="Times New Roman" w:eastAsia="Times New Roman" w:hAnsi="Times New Roman" w:cs="Times New Roman"/>
          <w:sz w:val="24"/>
          <w:szCs w:val="24"/>
          <w:lang w:eastAsia="it-IT"/>
        </w:rPr>
        <w:t xml:space="preserve">di </w:t>
      </w:r>
      <w:r w:rsidR="002F5BCE" w:rsidRPr="002F5BCE">
        <w:rPr>
          <w:rFonts w:ascii="Times New Roman" w:eastAsia="Times New Roman" w:hAnsi="Times New Roman" w:cs="Times New Roman"/>
          <w:b/>
          <w:bCs/>
          <w:sz w:val="24"/>
          <w:szCs w:val="24"/>
          <w:lang w:eastAsia="it-IT"/>
        </w:rPr>
        <w:t>€ 160,00</w:t>
      </w:r>
      <w:r w:rsidR="002F5BCE" w:rsidRPr="002F5BCE">
        <w:rPr>
          <w:rFonts w:ascii="Times New Roman" w:eastAsia="Times New Roman" w:hAnsi="Times New Roman" w:cs="Times New Roman"/>
          <w:sz w:val="24"/>
          <w:szCs w:val="24"/>
          <w:lang w:eastAsia="it-IT"/>
        </w:rPr>
        <w:t xml:space="preserve">. </w:t>
      </w:r>
    </w:p>
    <w:p w14:paraId="538DE2B0" w14:textId="77777777" w:rsidR="00A449A7" w:rsidRDefault="00A449A7" w:rsidP="00A449A7">
      <w:pPr>
        <w:spacing w:before="100" w:beforeAutospacing="1" w:after="100" w:afterAutospacing="1" w:line="276" w:lineRule="auto"/>
        <w:jc w:val="center"/>
        <w:rPr>
          <w:rFonts w:ascii="Times New Roman" w:eastAsia="Times New Roman" w:hAnsi="Times New Roman" w:cs="Times New Roman"/>
          <w:b/>
          <w:sz w:val="24"/>
          <w:szCs w:val="24"/>
          <w:lang w:eastAsia="it-IT"/>
        </w:rPr>
      </w:pPr>
      <w:r w:rsidRPr="00A449A7">
        <w:rPr>
          <w:rFonts w:ascii="Times New Roman" w:eastAsia="Times New Roman" w:hAnsi="Times New Roman" w:cs="Times New Roman"/>
          <w:b/>
          <w:sz w:val="24"/>
          <w:szCs w:val="24"/>
          <w:lang w:eastAsia="it-IT"/>
        </w:rPr>
        <w:t>Art.45</w:t>
      </w:r>
      <w:r>
        <w:rPr>
          <w:rFonts w:ascii="Times New Roman" w:eastAsia="Times New Roman" w:hAnsi="Times New Roman" w:cs="Times New Roman"/>
          <w:b/>
          <w:sz w:val="24"/>
          <w:szCs w:val="24"/>
          <w:lang w:eastAsia="it-IT"/>
        </w:rPr>
        <w:t xml:space="preserve"> - </w:t>
      </w:r>
      <w:r w:rsidRPr="00A449A7">
        <w:rPr>
          <w:rFonts w:ascii="Times New Roman" w:eastAsia="Times New Roman" w:hAnsi="Times New Roman" w:cs="Times New Roman"/>
          <w:b/>
          <w:sz w:val="24"/>
          <w:szCs w:val="24"/>
          <w:lang w:eastAsia="it-IT"/>
        </w:rPr>
        <w:t xml:space="preserve"> Omessa raccolta deiezioni canine</w:t>
      </w:r>
    </w:p>
    <w:p w14:paraId="053E695C" w14:textId="77777777" w:rsidR="00EC7082" w:rsidRPr="00985C13" w:rsidRDefault="00A449A7" w:rsidP="00985C13">
      <w:pPr>
        <w:spacing w:before="100" w:beforeAutospacing="1" w:after="100" w:afterAutospacing="1" w:line="276" w:lineRule="auto"/>
        <w:jc w:val="both"/>
        <w:rPr>
          <w:rFonts w:ascii="Times New Roman" w:eastAsia="Times New Roman" w:hAnsi="Times New Roman" w:cs="Times New Roman"/>
          <w:sz w:val="24"/>
          <w:szCs w:val="24"/>
          <w:lang w:eastAsia="it-IT"/>
        </w:rPr>
      </w:pPr>
      <w:r w:rsidRPr="00985C13">
        <w:rPr>
          <w:rFonts w:ascii="Times New Roman" w:eastAsia="Times New Roman" w:hAnsi="Times New Roman" w:cs="Times New Roman"/>
          <w:sz w:val="24"/>
          <w:szCs w:val="24"/>
          <w:lang w:eastAsia="it-IT"/>
        </w:rPr>
        <w:t>Chiunque non ottempera alle disposizioni di cui all’ art 36 è punito con la sanzione amminis</w:t>
      </w:r>
      <w:r w:rsidR="00985C13" w:rsidRPr="00985C13">
        <w:rPr>
          <w:rFonts w:ascii="Times New Roman" w:eastAsia="Times New Roman" w:hAnsi="Times New Roman" w:cs="Times New Roman"/>
          <w:sz w:val="24"/>
          <w:szCs w:val="24"/>
          <w:lang w:eastAsia="it-IT"/>
        </w:rPr>
        <w:t xml:space="preserve">trativa prevista </w:t>
      </w:r>
    </w:p>
    <w:p w14:paraId="465CA5B8" w14:textId="77777777" w:rsidR="00985C13" w:rsidRPr="002F5BCE" w:rsidRDefault="00985C13" w:rsidP="00985C13">
      <w:pPr>
        <w:spacing w:before="100" w:beforeAutospacing="1" w:after="100" w:afterAutospacing="1" w:line="276" w:lineRule="auto"/>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t>Mancata raccolta: la sanzione varia da € 100 a € 500.</w:t>
      </w:r>
    </w:p>
    <w:p w14:paraId="6B4E5FA1" w14:textId="77777777" w:rsidR="002F5BCE" w:rsidRDefault="002F5BCE" w:rsidP="00985C13">
      <w:pPr>
        <w:spacing w:before="100" w:beforeAutospacing="1" w:after="100" w:afterAutospacing="1" w:line="240" w:lineRule="auto"/>
        <w:jc w:val="center"/>
        <w:outlineLvl w:val="3"/>
        <w:rPr>
          <w:rFonts w:ascii="Times New Roman" w:eastAsia="Times New Roman" w:hAnsi="Times New Roman" w:cs="Times New Roman"/>
          <w:b/>
          <w:bCs/>
          <w:sz w:val="24"/>
          <w:szCs w:val="24"/>
          <w:lang w:eastAsia="it-IT"/>
        </w:rPr>
      </w:pPr>
      <w:r w:rsidRPr="002F5BCE">
        <w:rPr>
          <w:rFonts w:ascii="Times New Roman" w:eastAsia="Times New Roman" w:hAnsi="Times New Roman" w:cs="Times New Roman"/>
          <w:b/>
          <w:bCs/>
          <w:sz w:val="24"/>
          <w:szCs w:val="24"/>
          <w:lang w:eastAsia="it-IT"/>
        </w:rPr>
        <w:t>Art. 46 - Rifiuti Pericolosi</w:t>
      </w:r>
    </w:p>
    <w:p w14:paraId="38B790E2" w14:textId="77777777" w:rsidR="002F5BCE" w:rsidRPr="002F5BCE" w:rsidRDefault="002F5BCE" w:rsidP="002F5BCE">
      <w:pPr>
        <w:spacing w:before="100" w:beforeAutospacing="1" w:after="100" w:afterAutospacing="1" w:line="240" w:lineRule="auto"/>
        <w:outlineLvl w:val="3"/>
        <w:rPr>
          <w:rFonts w:ascii="Times New Roman" w:eastAsia="Times New Roman" w:hAnsi="Times New Roman" w:cs="Times New Roman"/>
          <w:sz w:val="24"/>
          <w:szCs w:val="24"/>
          <w:lang w:eastAsia="it-IT"/>
        </w:rPr>
      </w:pPr>
      <w:r w:rsidRPr="002F5BCE">
        <w:rPr>
          <w:rFonts w:ascii="Times New Roman" w:eastAsia="Times New Roman" w:hAnsi="Times New Roman" w:cs="Times New Roman"/>
          <w:b/>
          <w:bCs/>
          <w:sz w:val="24"/>
          <w:szCs w:val="24"/>
          <w:lang w:eastAsia="it-IT"/>
        </w:rPr>
        <w:t>Raddoppio della sanzione:</w:t>
      </w:r>
      <w:r w:rsidRPr="002F5BCE">
        <w:rPr>
          <w:rFonts w:ascii="Times New Roman" w:eastAsia="Times New Roman" w:hAnsi="Times New Roman" w:cs="Times New Roman"/>
          <w:sz w:val="24"/>
          <w:szCs w:val="24"/>
          <w:lang w:eastAsia="it-IT"/>
        </w:rPr>
        <w:t xml:space="preserve"> "Fatte salve le sanzioni penali e amministrative previste dal </w:t>
      </w:r>
      <w:proofErr w:type="spellStart"/>
      <w:r w:rsidRPr="002F5BCE">
        <w:rPr>
          <w:rFonts w:ascii="Times New Roman" w:eastAsia="Times New Roman" w:hAnsi="Times New Roman" w:cs="Times New Roman"/>
          <w:sz w:val="24"/>
          <w:szCs w:val="24"/>
          <w:lang w:eastAsia="it-IT"/>
        </w:rPr>
        <w:t>D.Lgs.</w:t>
      </w:r>
      <w:proofErr w:type="spellEnd"/>
      <w:r w:rsidRPr="002F5BCE">
        <w:rPr>
          <w:rFonts w:ascii="Times New Roman" w:eastAsia="Times New Roman" w:hAnsi="Times New Roman" w:cs="Times New Roman"/>
          <w:sz w:val="24"/>
          <w:szCs w:val="24"/>
          <w:lang w:eastAsia="it-IT"/>
        </w:rPr>
        <w:t xml:space="preserve"> 152/2006 e successive modifiche (L. 137/2023), qualora i rifiuti oggetto di verbale contengano rifiuti pericolosi, la sanzione amministrativa comunale è aumentata sino al doppio (</w:t>
      </w:r>
      <w:r w:rsidRPr="002F5BCE">
        <w:rPr>
          <w:rFonts w:ascii="Times New Roman" w:eastAsia="Times New Roman" w:hAnsi="Times New Roman" w:cs="Times New Roman"/>
          <w:b/>
          <w:bCs/>
          <w:sz w:val="24"/>
          <w:szCs w:val="24"/>
          <w:lang w:eastAsia="it-IT"/>
        </w:rPr>
        <w:t>€ 320,00</w:t>
      </w:r>
      <w:r w:rsidRPr="002F5BCE">
        <w:rPr>
          <w:rFonts w:ascii="Times New Roman" w:eastAsia="Times New Roman" w:hAnsi="Times New Roman" w:cs="Times New Roman"/>
          <w:sz w:val="24"/>
          <w:szCs w:val="24"/>
          <w:lang w:eastAsia="it-IT"/>
        </w:rPr>
        <w:t xml:space="preserve">)." </w:t>
      </w:r>
    </w:p>
    <w:p w14:paraId="753E0F6E" w14:textId="77777777" w:rsidR="005D46B6" w:rsidRPr="005D46B6" w:rsidRDefault="005D46B6" w:rsidP="002F5BCE">
      <w:pPr>
        <w:spacing w:before="100" w:beforeAutospacing="1" w:after="100" w:afterAutospacing="1" w:line="240" w:lineRule="auto"/>
        <w:rPr>
          <w:rFonts w:ascii="Times New Roman" w:eastAsia="Times New Roman" w:hAnsi="Times New Roman" w:cs="Times New Roman"/>
          <w:sz w:val="24"/>
          <w:szCs w:val="24"/>
          <w:lang w:eastAsia="it-IT"/>
        </w:rPr>
      </w:pPr>
    </w:p>
    <w:p w14:paraId="68E2ED4A" w14:textId="77777777" w:rsidR="005D46B6" w:rsidRPr="005D46B6" w:rsidRDefault="005D46B6" w:rsidP="005D46B6">
      <w:pPr>
        <w:spacing w:before="100" w:beforeAutospacing="1" w:after="100" w:afterAutospacing="1" w:line="240" w:lineRule="auto"/>
        <w:rPr>
          <w:rFonts w:ascii="Times New Roman" w:eastAsia="Times New Roman" w:hAnsi="Times New Roman" w:cs="Times New Roman"/>
          <w:sz w:val="24"/>
          <w:szCs w:val="24"/>
          <w:lang w:eastAsia="it-IT"/>
        </w:rPr>
      </w:pPr>
    </w:p>
    <w:p w14:paraId="64B61350" w14:textId="77777777" w:rsidR="005D46B6" w:rsidRPr="00B75CAE" w:rsidRDefault="005D46B6" w:rsidP="00B75CAE">
      <w:pPr>
        <w:spacing w:before="100" w:beforeAutospacing="1" w:after="100" w:afterAutospacing="1" w:line="240" w:lineRule="auto"/>
        <w:rPr>
          <w:rFonts w:ascii="Times New Roman" w:eastAsia="Times New Roman" w:hAnsi="Times New Roman" w:cs="Times New Roman"/>
          <w:b/>
          <w:sz w:val="24"/>
          <w:szCs w:val="24"/>
          <w:lang w:eastAsia="it-IT"/>
        </w:rPr>
      </w:pPr>
    </w:p>
    <w:p w14:paraId="380FBF53" w14:textId="77777777" w:rsidR="008A2D80" w:rsidRPr="005E3501" w:rsidRDefault="008A2D80" w:rsidP="005E3501">
      <w:pPr>
        <w:jc w:val="both"/>
        <w:rPr>
          <w:rFonts w:ascii="Times New Roman" w:hAnsi="Times New Roman" w:cs="Times New Roman"/>
          <w:sz w:val="24"/>
          <w:szCs w:val="24"/>
        </w:rPr>
      </w:pPr>
    </w:p>
    <w:sectPr w:rsidR="008A2D80" w:rsidRPr="005E3501" w:rsidSect="001A48C8">
      <w:pgSz w:w="11906" w:h="16838"/>
      <w:pgMar w:top="1417" w:right="1134"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96327"/>
    <w:multiLevelType w:val="multilevel"/>
    <w:tmpl w:val="15A0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662D8"/>
    <w:multiLevelType w:val="multilevel"/>
    <w:tmpl w:val="89D2A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953D9"/>
    <w:multiLevelType w:val="multilevel"/>
    <w:tmpl w:val="FEF24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F264AA"/>
    <w:multiLevelType w:val="multilevel"/>
    <w:tmpl w:val="1412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7134CE"/>
    <w:multiLevelType w:val="multilevel"/>
    <w:tmpl w:val="EBDC1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F02684"/>
    <w:multiLevelType w:val="multilevel"/>
    <w:tmpl w:val="988E0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43749D"/>
    <w:multiLevelType w:val="multilevel"/>
    <w:tmpl w:val="F0C09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E448E2"/>
    <w:multiLevelType w:val="multilevel"/>
    <w:tmpl w:val="72F6A37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2465CD"/>
    <w:multiLevelType w:val="multilevel"/>
    <w:tmpl w:val="48F8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FD63FD"/>
    <w:multiLevelType w:val="multilevel"/>
    <w:tmpl w:val="4F2E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74346E"/>
    <w:multiLevelType w:val="multilevel"/>
    <w:tmpl w:val="549A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A3E8E"/>
    <w:multiLevelType w:val="multilevel"/>
    <w:tmpl w:val="FE64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8278C4"/>
    <w:multiLevelType w:val="multilevel"/>
    <w:tmpl w:val="B932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7674BF"/>
    <w:multiLevelType w:val="multilevel"/>
    <w:tmpl w:val="2340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9E338B"/>
    <w:multiLevelType w:val="multilevel"/>
    <w:tmpl w:val="1B7E2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8C72F8"/>
    <w:multiLevelType w:val="multilevel"/>
    <w:tmpl w:val="B554D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A90654"/>
    <w:multiLevelType w:val="multilevel"/>
    <w:tmpl w:val="F2C8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C029E2"/>
    <w:multiLevelType w:val="hybridMultilevel"/>
    <w:tmpl w:val="F6EC5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74762A6"/>
    <w:multiLevelType w:val="multilevel"/>
    <w:tmpl w:val="1B7E2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5C4C5A"/>
    <w:multiLevelType w:val="multilevel"/>
    <w:tmpl w:val="A486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922755"/>
    <w:multiLevelType w:val="multilevel"/>
    <w:tmpl w:val="2B3ABCE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6D936DAC"/>
    <w:multiLevelType w:val="multilevel"/>
    <w:tmpl w:val="5C00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B02EA7"/>
    <w:multiLevelType w:val="multilevel"/>
    <w:tmpl w:val="E57E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0716EE"/>
    <w:multiLevelType w:val="multilevel"/>
    <w:tmpl w:val="B538B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E5686E"/>
    <w:multiLevelType w:val="multilevel"/>
    <w:tmpl w:val="FCBEA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452F1E"/>
    <w:multiLevelType w:val="multilevel"/>
    <w:tmpl w:val="B2C2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027BC6"/>
    <w:multiLevelType w:val="multilevel"/>
    <w:tmpl w:val="54D27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585E84"/>
    <w:multiLevelType w:val="multilevel"/>
    <w:tmpl w:val="95E6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810ADF"/>
    <w:multiLevelType w:val="multilevel"/>
    <w:tmpl w:val="7EEA5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3983890">
    <w:abstractNumId w:val="25"/>
  </w:num>
  <w:num w:numId="2" w16cid:durableId="1207370011">
    <w:abstractNumId w:val="8"/>
  </w:num>
  <w:num w:numId="3" w16cid:durableId="510025706">
    <w:abstractNumId w:val="24"/>
  </w:num>
  <w:num w:numId="4" w16cid:durableId="1767000133">
    <w:abstractNumId w:val="14"/>
  </w:num>
  <w:num w:numId="5" w16cid:durableId="232472098">
    <w:abstractNumId w:val="19"/>
  </w:num>
  <w:num w:numId="6" w16cid:durableId="1325742310">
    <w:abstractNumId w:val="22"/>
  </w:num>
  <w:num w:numId="7" w16cid:durableId="511456719">
    <w:abstractNumId w:val="16"/>
  </w:num>
  <w:num w:numId="8" w16cid:durableId="1519124534">
    <w:abstractNumId w:val="3"/>
  </w:num>
  <w:num w:numId="9" w16cid:durableId="500777065">
    <w:abstractNumId w:val="5"/>
  </w:num>
  <w:num w:numId="10" w16cid:durableId="933905946">
    <w:abstractNumId w:val="0"/>
  </w:num>
  <w:num w:numId="11" w16cid:durableId="847476293">
    <w:abstractNumId w:val="12"/>
  </w:num>
  <w:num w:numId="12" w16cid:durableId="1799688253">
    <w:abstractNumId w:val="7"/>
  </w:num>
  <w:num w:numId="13" w16cid:durableId="987438234">
    <w:abstractNumId w:val="23"/>
  </w:num>
  <w:num w:numId="14" w16cid:durableId="375013940">
    <w:abstractNumId w:val="4"/>
  </w:num>
  <w:num w:numId="15" w16cid:durableId="227766559">
    <w:abstractNumId w:val="6"/>
  </w:num>
  <w:num w:numId="16" w16cid:durableId="2144689610">
    <w:abstractNumId w:val="10"/>
  </w:num>
  <w:num w:numId="17" w16cid:durableId="408427960">
    <w:abstractNumId w:val="27"/>
  </w:num>
  <w:num w:numId="18" w16cid:durableId="2123380816">
    <w:abstractNumId w:val="1"/>
  </w:num>
  <w:num w:numId="19" w16cid:durableId="1324315551">
    <w:abstractNumId w:val="2"/>
  </w:num>
  <w:num w:numId="20" w16cid:durableId="365109593">
    <w:abstractNumId w:val="17"/>
  </w:num>
  <w:num w:numId="21" w16cid:durableId="1721711714">
    <w:abstractNumId w:val="20"/>
  </w:num>
  <w:num w:numId="22" w16cid:durableId="220602168">
    <w:abstractNumId w:val="21"/>
  </w:num>
  <w:num w:numId="23" w16cid:durableId="1977685392">
    <w:abstractNumId w:val="28"/>
  </w:num>
  <w:num w:numId="24" w16cid:durableId="1514537150">
    <w:abstractNumId w:val="13"/>
  </w:num>
  <w:num w:numId="25" w16cid:durableId="2108190383">
    <w:abstractNumId w:val="15"/>
  </w:num>
  <w:num w:numId="26" w16cid:durableId="107310543">
    <w:abstractNumId w:val="11"/>
  </w:num>
  <w:num w:numId="27" w16cid:durableId="858354546">
    <w:abstractNumId w:val="9"/>
  </w:num>
  <w:num w:numId="28" w16cid:durableId="1924484195">
    <w:abstractNumId w:val="26"/>
  </w:num>
  <w:num w:numId="29" w16cid:durableId="122942070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498"/>
    <w:rsid w:val="00132169"/>
    <w:rsid w:val="001A48C8"/>
    <w:rsid w:val="00212071"/>
    <w:rsid w:val="00270104"/>
    <w:rsid w:val="002F5BCE"/>
    <w:rsid w:val="00304D28"/>
    <w:rsid w:val="003F7463"/>
    <w:rsid w:val="003F77F7"/>
    <w:rsid w:val="004121C7"/>
    <w:rsid w:val="00447A66"/>
    <w:rsid w:val="004A5D4E"/>
    <w:rsid w:val="00543206"/>
    <w:rsid w:val="005D46B6"/>
    <w:rsid w:val="005E3501"/>
    <w:rsid w:val="005E4FE3"/>
    <w:rsid w:val="00684465"/>
    <w:rsid w:val="007C32EB"/>
    <w:rsid w:val="00857498"/>
    <w:rsid w:val="008A2D80"/>
    <w:rsid w:val="00905E57"/>
    <w:rsid w:val="009263B6"/>
    <w:rsid w:val="00985C13"/>
    <w:rsid w:val="00A449A7"/>
    <w:rsid w:val="00B75CAE"/>
    <w:rsid w:val="00BE36DB"/>
    <w:rsid w:val="00CE6031"/>
    <w:rsid w:val="00DD369A"/>
    <w:rsid w:val="00EC7082"/>
    <w:rsid w:val="00F519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6454D"/>
  <w15:chartTrackingRefBased/>
  <w15:docId w15:val="{F46C8E98-A5E6-46E9-9F54-B956BBEB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57498"/>
    <w:pPr>
      <w:ind w:left="720"/>
      <w:contextualSpacing/>
    </w:pPr>
  </w:style>
  <w:style w:type="paragraph" w:styleId="NormaleWeb">
    <w:name w:val="Normal (Web)"/>
    <w:basedOn w:val="Normale"/>
    <w:uiPriority w:val="99"/>
    <w:semiHidden/>
    <w:unhideWhenUsed/>
    <w:rsid w:val="008A2D80"/>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citation-200">
    <w:name w:val="citation-200"/>
    <w:basedOn w:val="Carpredefinitoparagrafo"/>
    <w:rsid w:val="008A2D80"/>
  </w:style>
  <w:style w:type="character" w:customStyle="1" w:styleId="citation-199">
    <w:name w:val="citation-199"/>
    <w:basedOn w:val="Carpredefinitoparagrafo"/>
    <w:rsid w:val="008A2D80"/>
  </w:style>
  <w:style w:type="character" w:customStyle="1" w:styleId="citation-198">
    <w:name w:val="citation-198"/>
    <w:basedOn w:val="Carpredefinitoparagrafo"/>
    <w:rsid w:val="008A2D80"/>
  </w:style>
  <w:style w:type="character" w:customStyle="1" w:styleId="citation-197">
    <w:name w:val="citation-197"/>
    <w:basedOn w:val="Carpredefinitoparagrafo"/>
    <w:rsid w:val="008A2D80"/>
  </w:style>
  <w:style w:type="character" w:customStyle="1" w:styleId="citation-196">
    <w:name w:val="citation-196"/>
    <w:basedOn w:val="Carpredefinitoparagrafo"/>
    <w:rsid w:val="008A2D80"/>
  </w:style>
  <w:style w:type="character" w:customStyle="1" w:styleId="button-label">
    <w:name w:val="button-label"/>
    <w:basedOn w:val="Carpredefinitoparagrafo"/>
    <w:rsid w:val="008A2D80"/>
  </w:style>
  <w:style w:type="character" w:customStyle="1" w:styleId="citation-195">
    <w:name w:val="citation-195"/>
    <w:basedOn w:val="Carpredefinitoparagrafo"/>
    <w:rsid w:val="008A2D80"/>
  </w:style>
  <w:style w:type="character" w:customStyle="1" w:styleId="citation-194">
    <w:name w:val="citation-194"/>
    <w:basedOn w:val="Carpredefinitoparagrafo"/>
    <w:rsid w:val="008A2D80"/>
  </w:style>
  <w:style w:type="character" w:customStyle="1" w:styleId="citation-193">
    <w:name w:val="citation-193"/>
    <w:basedOn w:val="Carpredefinitoparagrafo"/>
    <w:rsid w:val="008A2D80"/>
  </w:style>
  <w:style w:type="character" w:customStyle="1" w:styleId="citation-192">
    <w:name w:val="citation-192"/>
    <w:basedOn w:val="Carpredefinitoparagrafo"/>
    <w:rsid w:val="008A2D80"/>
  </w:style>
  <w:style w:type="character" w:customStyle="1" w:styleId="citation-191">
    <w:name w:val="citation-191"/>
    <w:basedOn w:val="Carpredefinitoparagrafo"/>
    <w:rsid w:val="008A2D80"/>
  </w:style>
  <w:style w:type="character" w:customStyle="1" w:styleId="citation-190">
    <w:name w:val="citation-190"/>
    <w:basedOn w:val="Carpredefinitoparagrafo"/>
    <w:rsid w:val="008A2D80"/>
  </w:style>
  <w:style w:type="character" w:customStyle="1" w:styleId="citation-189">
    <w:name w:val="citation-189"/>
    <w:basedOn w:val="Carpredefinitoparagrafo"/>
    <w:rsid w:val="008A2D80"/>
  </w:style>
  <w:style w:type="character" w:customStyle="1" w:styleId="citation-188">
    <w:name w:val="citation-188"/>
    <w:basedOn w:val="Carpredefinitoparagrafo"/>
    <w:rsid w:val="008A2D80"/>
  </w:style>
  <w:style w:type="character" w:customStyle="1" w:styleId="citation-187">
    <w:name w:val="citation-187"/>
    <w:basedOn w:val="Carpredefinitoparagrafo"/>
    <w:rsid w:val="008A2D80"/>
  </w:style>
  <w:style w:type="character" w:customStyle="1" w:styleId="citation-186">
    <w:name w:val="citation-186"/>
    <w:basedOn w:val="Carpredefinitoparagrafo"/>
    <w:rsid w:val="008A2D80"/>
  </w:style>
  <w:style w:type="character" w:customStyle="1" w:styleId="citation-185">
    <w:name w:val="citation-185"/>
    <w:basedOn w:val="Carpredefinitoparagrafo"/>
    <w:rsid w:val="008A2D80"/>
  </w:style>
  <w:style w:type="character" w:customStyle="1" w:styleId="citation-184">
    <w:name w:val="citation-184"/>
    <w:basedOn w:val="Carpredefinitoparagrafo"/>
    <w:rsid w:val="008A2D80"/>
  </w:style>
  <w:style w:type="character" w:customStyle="1" w:styleId="citation-183">
    <w:name w:val="citation-183"/>
    <w:basedOn w:val="Carpredefinitoparagrafo"/>
    <w:rsid w:val="008A2D80"/>
  </w:style>
  <w:style w:type="character" w:customStyle="1" w:styleId="citation-182">
    <w:name w:val="citation-182"/>
    <w:basedOn w:val="Carpredefinitoparagrafo"/>
    <w:rsid w:val="008A2D80"/>
  </w:style>
  <w:style w:type="character" w:customStyle="1" w:styleId="citation-181">
    <w:name w:val="citation-181"/>
    <w:basedOn w:val="Carpredefinitoparagrafo"/>
    <w:rsid w:val="008A2D80"/>
  </w:style>
  <w:style w:type="character" w:customStyle="1" w:styleId="citation-180">
    <w:name w:val="citation-180"/>
    <w:basedOn w:val="Carpredefinitoparagrafo"/>
    <w:rsid w:val="008A2D80"/>
  </w:style>
  <w:style w:type="character" w:customStyle="1" w:styleId="citation-179">
    <w:name w:val="citation-179"/>
    <w:basedOn w:val="Carpredefinitoparagrafo"/>
    <w:rsid w:val="008A2D80"/>
  </w:style>
  <w:style w:type="character" w:customStyle="1" w:styleId="citation-178">
    <w:name w:val="citation-178"/>
    <w:basedOn w:val="Carpredefinitoparagrafo"/>
    <w:rsid w:val="008A2D80"/>
  </w:style>
  <w:style w:type="character" w:customStyle="1" w:styleId="citation-177">
    <w:name w:val="citation-177"/>
    <w:basedOn w:val="Carpredefinitoparagrafo"/>
    <w:rsid w:val="008A2D80"/>
  </w:style>
  <w:style w:type="character" w:customStyle="1" w:styleId="citation-176">
    <w:name w:val="citation-176"/>
    <w:basedOn w:val="Carpredefinitoparagrafo"/>
    <w:rsid w:val="008A2D80"/>
  </w:style>
  <w:style w:type="character" w:customStyle="1" w:styleId="citation-175">
    <w:name w:val="citation-175"/>
    <w:basedOn w:val="Carpredefinitoparagrafo"/>
    <w:rsid w:val="008A2D80"/>
  </w:style>
  <w:style w:type="character" w:customStyle="1" w:styleId="citation-174">
    <w:name w:val="citation-174"/>
    <w:basedOn w:val="Carpredefinitoparagrafo"/>
    <w:rsid w:val="008A2D80"/>
  </w:style>
  <w:style w:type="character" w:customStyle="1" w:styleId="citation-173">
    <w:name w:val="citation-173"/>
    <w:basedOn w:val="Carpredefinitoparagrafo"/>
    <w:rsid w:val="008A2D80"/>
  </w:style>
  <w:style w:type="character" w:customStyle="1" w:styleId="citation-172">
    <w:name w:val="citation-172"/>
    <w:basedOn w:val="Carpredefinitoparagrafo"/>
    <w:rsid w:val="008A2D80"/>
  </w:style>
  <w:style w:type="character" w:customStyle="1" w:styleId="citation-171">
    <w:name w:val="citation-171"/>
    <w:basedOn w:val="Carpredefinitoparagrafo"/>
    <w:rsid w:val="008A2D80"/>
  </w:style>
  <w:style w:type="character" w:customStyle="1" w:styleId="citation-170">
    <w:name w:val="citation-170"/>
    <w:basedOn w:val="Carpredefinitoparagrafo"/>
    <w:rsid w:val="008A2D80"/>
  </w:style>
  <w:style w:type="character" w:customStyle="1" w:styleId="citation-169">
    <w:name w:val="citation-169"/>
    <w:basedOn w:val="Carpredefinitoparagrafo"/>
    <w:rsid w:val="008A2D80"/>
  </w:style>
  <w:style w:type="character" w:customStyle="1" w:styleId="citation-168">
    <w:name w:val="citation-168"/>
    <w:basedOn w:val="Carpredefinitoparagrafo"/>
    <w:rsid w:val="008A2D80"/>
  </w:style>
  <w:style w:type="character" w:customStyle="1" w:styleId="citation-167">
    <w:name w:val="citation-167"/>
    <w:basedOn w:val="Carpredefinitoparagrafo"/>
    <w:rsid w:val="008A2D80"/>
  </w:style>
  <w:style w:type="character" w:customStyle="1" w:styleId="citation-166">
    <w:name w:val="citation-166"/>
    <w:basedOn w:val="Carpredefinitoparagrafo"/>
    <w:rsid w:val="008A2D80"/>
  </w:style>
  <w:style w:type="character" w:customStyle="1" w:styleId="citation-165">
    <w:name w:val="citation-165"/>
    <w:basedOn w:val="Carpredefinitoparagrafo"/>
    <w:rsid w:val="008A2D80"/>
  </w:style>
  <w:style w:type="character" w:customStyle="1" w:styleId="citation-164">
    <w:name w:val="citation-164"/>
    <w:basedOn w:val="Carpredefinitoparagrafo"/>
    <w:rsid w:val="008A2D80"/>
  </w:style>
  <w:style w:type="character" w:customStyle="1" w:styleId="citation-163">
    <w:name w:val="citation-163"/>
    <w:basedOn w:val="Carpredefinitoparagrafo"/>
    <w:rsid w:val="008A2D80"/>
  </w:style>
  <w:style w:type="character" w:customStyle="1" w:styleId="citation-162">
    <w:name w:val="citation-162"/>
    <w:basedOn w:val="Carpredefinitoparagrafo"/>
    <w:rsid w:val="008A2D80"/>
  </w:style>
  <w:style w:type="character" w:customStyle="1" w:styleId="citation-471">
    <w:name w:val="citation-471"/>
    <w:basedOn w:val="Carpredefinitoparagrafo"/>
    <w:rsid w:val="00B75CAE"/>
  </w:style>
  <w:style w:type="character" w:customStyle="1" w:styleId="citation-470">
    <w:name w:val="citation-470"/>
    <w:basedOn w:val="Carpredefinitoparagrafo"/>
    <w:rsid w:val="00B75CAE"/>
  </w:style>
  <w:style w:type="character" w:customStyle="1" w:styleId="citation-469">
    <w:name w:val="citation-469"/>
    <w:basedOn w:val="Carpredefinitoparagrafo"/>
    <w:rsid w:val="00B75CAE"/>
  </w:style>
  <w:style w:type="character" w:customStyle="1" w:styleId="citation-468">
    <w:name w:val="citation-468"/>
    <w:basedOn w:val="Carpredefinitoparagrafo"/>
    <w:rsid w:val="00B75CAE"/>
  </w:style>
  <w:style w:type="character" w:customStyle="1" w:styleId="citation-467">
    <w:name w:val="citation-467"/>
    <w:basedOn w:val="Carpredefinitoparagrafo"/>
    <w:rsid w:val="00B75CAE"/>
  </w:style>
  <w:style w:type="character" w:customStyle="1" w:styleId="citation-466">
    <w:name w:val="citation-466"/>
    <w:basedOn w:val="Carpredefinitoparagrafo"/>
    <w:rsid w:val="00B75CAE"/>
  </w:style>
  <w:style w:type="character" w:customStyle="1" w:styleId="citation-465">
    <w:name w:val="citation-465"/>
    <w:basedOn w:val="Carpredefinitoparagrafo"/>
    <w:rsid w:val="00B75CAE"/>
  </w:style>
  <w:style w:type="character" w:customStyle="1" w:styleId="citation-464">
    <w:name w:val="citation-464"/>
    <w:basedOn w:val="Carpredefinitoparagrafo"/>
    <w:rsid w:val="00B75CAE"/>
  </w:style>
  <w:style w:type="character" w:customStyle="1" w:styleId="citation-463">
    <w:name w:val="citation-463"/>
    <w:basedOn w:val="Carpredefinitoparagrafo"/>
    <w:rsid w:val="00B75CAE"/>
  </w:style>
  <w:style w:type="character" w:customStyle="1" w:styleId="citation-462">
    <w:name w:val="citation-462"/>
    <w:basedOn w:val="Carpredefinitoparagrafo"/>
    <w:rsid w:val="00B75CAE"/>
  </w:style>
  <w:style w:type="character" w:customStyle="1" w:styleId="citation-461">
    <w:name w:val="citation-461"/>
    <w:basedOn w:val="Carpredefinitoparagrafo"/>
    <w:rsid w:val="00B75CAE"/>
  </w:style>
  <w:style w:type="character" w:customStyle="1" w:styleId="citation-460">
    <w:name w:val="citation-460"/>
    <w:basedOn w:val="Carpredefinitoparagrafo"/>
    <w:rsid w:val="00B75CAE"/>
  </w:style>
  <w:style w:type="character" w:customStyle="1" w:styleId="citation-459">
    <w:name w:val="citation-459"/>
    <w:basedOn w:val="Carpredefinitoparagrafo"/>
    <w:rsid w:val="00B75CAE"/>
  </w:style>
  <w:style w:type="character" w:customStyle="1" w:styleId="citation-458">
    <w:name w:val="citation-458"/>
    <w:basedOn w:val="Carpredefinitoparagrafo"/>
    <w:rsid w:val="00B75CAE"/>
  </w:style>
  <w:style w:type="character" w:customStyle="1" w:styleId="citation-457">
    <w:name w:val="citation-457"/>
    <w:basedOn w:val="Carpredefinitoparagrafo"/>
    <w:rsid w:val="00B75CAE"/>
  </w:style>
  <w:style w:type="character" w:customStyle="1" w:styleId="citation-456">
    <w:name w:val="citation-456"/>
    <w:basedOn w:val="Carpredefinitoparagrafo"/>
    <w:rsid w:val="00B75CAE"/>
  </w:style>
  <w:style w:type="character" w:customStyle="1" w:styleId="citation-455">
    <w:name w:val="citation-455"/>
    <w:basedOn w:val="Carpredefinitoparagrafo"/>
    <w:rsid w:val="00B75CAE"/>
  </w:style>
  <w:style w:type="character" w:customStyle="1" w:styleId="citation-454">
    <w:name w:val="citation-454"/>
    <w:basedOn w:val="Carpredefinitoparagrafo"/>
    <w:rsid w:val="00B75CAE"/>
  </w:style>
  <w:style w:type="character" w:customStyle="1" w:styleId="citation-453">
    <w:name w:val="citation-453"/>
    <w:basedOn w:val="Carpredefinitoparagrafo"/>
    <w:rsid w:val="00B75CAE"/>
  </w:style>
  <w:style w:type="character" w:customStyle="1" w:styleId="citation-452">
    <w:name w:val="citation-452"/>
    <w:basedOn w:val="Carpredefinitoparagrafo"/>
    <w:rsid w:val="00B75CAE"/>
  </w:style>
  <w:style w:type="character" w:customStyle="1" w:styleId="citation-451">
    <w:name w:val="citation-451"/>
    <w:basedOn w:val="Carpredefinitoparagrafo"/>
    <w:rsid w:val="00B75CAE"/>
  </w:style>
  <w:style w:type="character" w:customStyle="1" w:styleId="citation-450">
    <w:name w:val="citation-450"/>
    <w:basedOn w:val="Carpredefinitoparagrafo"/>
    <w:rsid w:val="00B75CAE"/>
  </w:style>
  <w:style w:type="character" w:customStyle="1" w:styleId="citation-449">
    <w:name w:val="citation-449"/>
    <w:basedOn w:val="Carpredefinitoparagrafo"/>
    <w:rsid w:val="00B75CAE"/>
  </w:style>
  <w:style w:type="character" w:customStyle="1" w:styleId="citation-448">
    <w:name w:val="citation-448"/>
    <w:basedOn w:val="Carpredefinitoparagrafo"/>
    <w:rsid w:val="00B75CAE"/>
  </w:style>
  <w:style w:type="character" w:customStyle="1" w:styleId="citation-447">
    <w:name w:val="citation-447"/>
    <w:basedOn w:val="Carpredefinitoparagrafo"/>
    <w:rsid w:val="00B75CAE"/>
  </w:style>
  <w:style w:type="character" w:customStyle="1" w:styleId="citation-446">
    <w:name w:val="citation-446"/>
    <w:basedOn w:val="Carpredefinitoparagrafo"/>
    <w:rsid w:val="00B75CAE"/>
  </w:style>
  <w:style w:type="character" w:customStyle="1" w:styleId="citation-445">
    <w:name w:val="citation-445"/>
    <w:basedOn w:val="Carpredefinitoparagrafo"/>
    <w:rsid w:val="00B75CAE"/>
  </w:style>
  <w:style w:type="character" w:customStyle="1" w:styleId="citation-444">
    <w:name w:val="citation-444"/>
    <w:basedOn w:val="Carpredefinitoparagrafo"/>
    <w:rsid w:val="00B75CAE"/>
  </w:style>
  <w:style w:type="character" w:customStyle="1" w:styleId="citation-443">
    <w:name w:val="citation-443"/>
    <w:basedOn w:val="Carpredefinitoparagrafo"/>
    <w:rsid w:val="00B75CAE"/>
  </w:style>
  <w:style w:type="character" w:customStyle="1" w:styleId="citation-442">
    <w:name w:val="citation-442"/>
    <w:basedOn w:val="Carpredefinitoparagrafo"/>
    <w:rsid w:val="00B75CAE"/>
  </w:style>
  <w:style w:type="character" w:customStyle="1" w:styleId="citation-441">
    <w:name w:val="citation-441"/>
    <w:basedOn w:val="Carpredefinitoparagrafo"/>
    <w:rsid w:val="00B75CAE"/>
  </w:style>
  <w:style w:type="character" w:customStyle="1" w:styleId="citation-440">
    <w:name w:val="citation-440"/>
    <w:basedOn w:val="Carpredefinitoparagrafo"/>
    <w:rsid w:val="00B75CAE"/>
  </w:style>
  <w:style w:type="character" w:customStyle="1" w:styleId="citation-439">
    <w:name w:val="citation-439"/>
    <w:basedOn w:val="Carpredefinitoparagrafo"/>
    <w:rsid w:val="00B75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843683">
      <w:bodyDiv w:val="1"/>
      <w:marLeft w:val="0"/>
      <w:marRight w:val="0"/>
      <w:marTop w:val="0"/>
      <w:marBottom w:val="0"/>
      <w:divBdr>
        <w:top w:val="none" w:sz="0" w:space="0" w:color="auto"/>
        <w:left w:val="none" w:sz="0" w:space="0" w:color="auto"/>
        <w:bottom w:val="none" w:sz="0" w:space="0" w:color="auto"/>
        <w:right w:val="none" w:sz="0" w:space="0" w:color="auto"/>
      </w:divBdr>
      <w:divsChild>
        <w:div w:id="1708261555">
          <w:marLeft w:val="0"/>
          <w:marRight w:val="0"/>
          <w:marTop w:val="0"/>
          <w:marBottom w:val="0"/>
          <w:divBdr>
            <w:top w:val="none" w:sz="0" w:space="0" w:color="auto"/>
            <w:left w:val="none" w:sz="0" w:space="0" w:color="auto"/>
            <w:bottom w:val="none" w:sz="0" w:space="0" w:color="auto"/>
            <w:right w:val="none" w:sz="0" w:space="0" w:color="auto"/>
          </w:divBdr>
        </w:div>
        <w:div w:id="1576433275">
          <w:marLeft w:val="0"/>
          <w:marRight w:val="0"/>
          <w:marTop w:val="0"/>
          <w:marBottom w:val="0"/>
          <w:divBdr>
            <w:top w:val="none" w:sz="0" w:space="0" w:color="auto"/>
            <w:left w:val="none" w:sz="0" w:space="0" w:color="auto"/>
            <w:bottom w:val="none" w:sz="0" w:space="0" w:color="auto"/>
            <w:right w:val="none" w:sz="0" w:space="0" w:color="auto"/>
          </w:divBdr>
        </w:div>
        <w:div w:id="1696661601">
          <w:marLeft w:val="0"/>
          <w:marRight w:val="0"/>
          <w:marTop w:val="0"/>
          <w:marBottom w:val="0"/>
          <w:divBdr>
            <w:top w:val="none" w:sz="0" w:space="0" w:color="auto"/>
            <w:left w:val="none" w:sz="0" w:space="0" w:color="auto"/>
            <w:bottom w:val="none" w:sz="0" w:space="0" w:color="auto"/>
            <w:right w:val="none" w:sz="0" w:space="0" w:color="auto"/>
          </w:divBdr>
        </w:div>
      </w:divsChild>
    </w:div>
    <w:div w:id="1010715556">
      <w:bodyDiv w:val="1"/>
      <w:marLeft w:val="0"/>
      <w:marRight w:val="0"/>
      <w:marTop w:val="0"/>
      <w:marBottom w:val="0"/>
      <w:divBdr>
        <w:top w:val="none" w:sz="0" w:space="0" w:color="auto"/>
        <w:left w:val="none" w:sz="0" w:space="0" w:color="auto"/>
        <w:bottom w:val="none" w:sz="0" w:space="0" w:color="auto"/>
        <w:right w:val="none" w:sz="0" w:space="0" w:color="auto"/>
      </w:divBdr>
    </w:div>
    <w:div w:id="1098675603">
      <w:bodyDiv w:val="1"/>
      <w:marLeft w:val="0"/>
      <w:marRight w:val="0"/>
      <w:marTop w:val="0"/>
      <w:marBottom w:val="0"/>
      <w:divBdr>
        <w:top w:val="none" w:sz="0" w:space="0" w:color="auto"/>
        <w:left w:val="none" w:sz="0" w:space="0" w:color="auto"/>
        <w:bottom w:val="none" w:sz="0" w:space="0" w:color="auto"/>
        <w:right w:val="none" w:sz="0" w:space="0" w:color="auto"/>
      </w:divBdr>
      <w:divsChild>
        <w:div w:id="2071221087">
          <w:marLeft w:val="0"/>
          <w:marRight w:val="0"/>
          <w:marTop w:val="0"/>
          <w:marBottom w:val="0"/>
          <w:divBdr>
            <w:top w:val="none" w:sz="0" w:space="0" w:color="auto"/>
            <w:left w:val="none" w:sz="0" w:space="0" w:color="auto"/>
            <w:bottom w:val="none" w:sz="0" w:space="0" w:color="auto"/>
            <w:right w:val="none" w:sz="0" w:space="0" w:color="auto"/>
          </w:divBdr>
        </w:div>
        <w:div w:id="1096905986">
          <w:marLeft w:val="0"/>
          <w:marRight w:val="0"/>
          <w:marTop w:val="0"/>
          <w:marBottom w:val="0"/>
          <w:divBdr>
            <w:top w:val="none" w:sz="0" w:space="0" w:color="auto"/>
            <w:left w:val="none" w:sz="0" w:space="0" w:color="auto"/>
            <w:bottom w:val="none" w:sz="0" w:space="0" w:color="auto"/>
            <w:right w:val="none" w:sz="0" w:space="0" w:color="auto"/>
          </w:divBdr>
        </w:div>
        <w:div w:id="2049253362">
          <w:marLeft w:val="0"/>
          <w:marRight w:val="0"/>
          <w:marTop w:val="0"/>
          <w:marBottom w:val="0"/>
          <w:divBdr>
            <w:top w:val="none" w:sz="0" w:space="0" w:color="auto"/>
            <w:left w:val="none" w:sz="0" w:space="0" w:color="auto"/>
            <w:bottom w:val="none" w:sz="0" w:space="0" w:color="auto"/>
            <w:right w:val="none" w:sz="0" w:space="0" w:color="auto"/>
          </w:divBdr>
        </w:div>
        <w:div w:id="288558037">
          <w:marLeft w:val="0"/>
          <w:marRight w:val="0"/>
          <w:marTop w:val="0"/>
          <w:marBottom w:val="0"/>
          <w:divBdr>
            <w:top w:val="none" w:sz="0" w:space="0" w:color="auto"/>
            <w:left w:val="none" w:sz="0" w:space="0" w:color="auto"/>
            <w:bottom w:val="none" w:sz="0" w:space="0" w:color="auto"/>
            <w:right w:val="none" w:sz="0" w:space="0" w:color="auto"/>
          </w:divBdr>
        </w:div>
        <w:div w:id="2031684778">
          <w:marLeft w:val="0"/>
          <w:marRight w:val="0"/>
          <w:marTop w:val="0"/>
          <w:marBottom w:val="0"/>
          <w:divBdr>
            <w:top w:val="none" w:sz="0" w:space="0" w:color="auto"/>
            <w:left w:val="none" w:sz="0" w:space="0" w:color="auto"/>
            <w:bottom w:val="none" w:sz="0" w:space="0" w:color="auto"/>
            <w:right w:val="none" w:sz="0" w:space="0" w:color="auto"/>
          </w:divBdr>
        </w:div>
        <w:div w:id="1932276659">
          <w:marLeft w:val="0"/>
          <w:marRight w:val="0"/>
          <w:marTop w:val="0"/>
          <w:marBottom w:val="0"/>
          <w:divBdr>
            <w:top w:val="none" w:sz="0" w:space="0" w:color="auto"/>
            <w:left w:val="none" w:sz="0" w:space="0" w:color="auto"/>
            <w:bottom w:val="none" w:sz="0" w:space="0" w:color="auto"/>
            <w:right w:val="none" w:sz="0" w:space="0" w:color="auto"/>
          </w:divBdr>
        </w:div>
        <w:div w:id="1829903983">
          <w:marLeft w:val="0"/>
          <w:marRight w:val="0"/>
          <w:marTop w:val="0"/>
          <w:marBottom w:val="0"/>
          <w:divBdr>
            <w:top w:val="none" w:sz="0" w:space="0" w:color="auto"/>
            <w:left w:val="none" w:sz="0" w:space="0" w:color="auto"/>
            <w:bottom w:val="none" w:sz="0" w:space="0" w:color="auto"/>
            <w:right w:val="none" w:sz="0" w:space="0" w:color="auto"/>
          </w:divBdr>
        </w:div>
        <w:div w:id="523178814">
          <w:marLeft w:val="0"/>
          <w:marRight w:val="0"/>
          <w:marTop w:val="0"/>
          <w:marBottom w:val="0"/>
          <w:divBdr>
            <w:top w:val="none" w:sz="0" w:space="0" w:color="auto"/>
            <w:left w:val="none" w:sz="0" w:space="0" w:color="auto"/>
            <w:bottom w:val="none" w:sz="0" w:space="0" w:color="auto"/>
            <w:right w:val="none" w:sz="0" w:space="0" w:color="auto"/>
          </w:divBdr>
        </w:div>
      </w:divsChild>
    </w:div>
    <w:div w:id="1371145455">
      <w:bodyDiv w:val="1"/>
      <w:marLeft w:val="0"/>
      <w:marRight w:val="0"/>
      <w:marTop w:val="0"/>
      <w:marBottom w:val="0"/>
      <w:divBdr>
        <w:top w:val="none" w:sz="0" w:space="0" w:color="auto"/>
        <w:left w:val="none" w:sz="0" w:space="0" w:color="auto"/>
        <w:bottom w:val="none" w:sz="0" w:space="0" w:color="auto"/>
        <w:right w:val="none" w:sz="0" w:space="0" w:color="auto"/>
      </w:divBdr>
      <w:divsChild>
        <w:div w:id="97411588">
          <w:marLeft w:val="0"/>
          <w:marRight w:val="0"/>
          <w:marTop w:val="0"/>
          <w:marBottom w:val="0"/>
          <w:divBdr>
            <w:top w:val="none" w:sz="0" w:space="0" w:color="auto"/>
            <w:left w:val="none" w:sz="0" w:space="0" w:color="auto"/>
            <w:bottom w:val="none" w:sz="0" w:space="0" w:color="auto"/>
            <w:right w:val="none" w:sz="0" w:space="0" w:color="auto"/>
          </w:divBdr>
        </w:div>
        <w:div w:id="1442841970">
          <w:marLeft w:val="0"/>
          <w:marRight w:val="0"/>
          <w:marTop w:val="0"/>
          <w:marBottom w:val="0"/>
          <w:divBdr>
            <w:top w:val="none" w:sz="0" w:space="0" w:color="auto"/>
            <w:left w:val="none" w:sz="0" w:space="0" w:color="auto"/>
            <w:bottom w:val="none" w:sz="0" w:space="0" w:color="auto"/>
            <w:right w:val="none" w:sz="0" w:space="0" w:color="auto"/>
          </w:divBdr>
        </w:div>
        <w:div w:id="1885947942">
          <w:marLeft w:val="0"/>
          <w:marRight w:val="0"/>
          <w:marTop w:val="0"/>
          <w:marBottom w:val="0"/>
          <w:divBdr>
            <w:top w:val="none" w:sz="0" w:space="0" w:color="auto"/>
            <w:left w:val="none" w:sz="0" w:space="0" w:color="auto"/>
            <w:bottom w:val="none" w:sz="0" w:space="0" w:color="auto"/>
            <w:right w:val="none" w:sz="0" w:space="0" w:color="auto"/>
          </w:divBdr>
        </w:div>
        <w:div w:id="2128500748">
          <w:marLeft w:val="0"/>
          <w:marRight w:val="0"/>
          <w:marTop w:val="0"/>
          <w:marBottom w:val="0"/>
          <w:divBdr>
            <w:top w:val="none" w:sz="0" w:space="0" w:color="auto"/>
            <w:left w:val="none" w:sz="0" w:space="0" w:color="auto"/>
            <w:bottom w:val="none" w:sz="0" w:space="0" w:color="auto"/>
            <w:right w:val="none" w:sz="0" w:space="0" w:color="auto"/>
          </w:divBdr>
        </w:div>
        <w:div w:id="1678996741">
          <w:marLeft w:val="0"/>
          <w:marRight w:val="0"/>
          <w:marTop w:val="0"/>
          <w:marBottom w:val="0"/>
          <w:divBdr>
            <w:top w:val="none" w:sz="0" w:space="0" w:color="auto"/>
            <w:left w:val="none" w:sz="0" w:space="0" w:color="auto"/>
            <w:bottom w:val="none" w:sz="0" w:space="0" w:color="auto"/>
            <w:right w:val="none" w:sz="0" w:space="0" w:color="auto"/>
          </w:divBdr>
        </w:div>
        <w:div w:id="2021851242">
          <w:marLeft w:val="0"/>
          <w:marRight w:val="0"/>
          <w:marTop w:val="0"/>
          <w:marBottom w:val="0"/>
          <w:divBdr>
            <w:top w:val="none" w:sz="0" w:space="0" w:color="auto"/>
            <w:left w:val="none" w:sz="0" w:space="0" w:color="auto"/>
            <w:bottom w:val="none" w:sz="0" w:space="0" w:color="auto"/>
            <w:right w:val="none" w:sz="0" w:space="0" w:color="auto"/>
          </w:divBdr>
        </w:div>
        <w:div w:id="1894190235">
          <w:marLeft w:val="0"/>
          <w:marRight w:val="0"/>
          <w:marTop w:val="0"/>
          <w:marBottom w:val="0"/>
          <w:divBdr>
            <w:top w:val="none" w:sz="0" w:space="0" w:color="auto"/>
            <w:left w:val="none" w:sz="0" w:space="0" w:color="auto"/>
            <w:bottom w:val="none" w:sz="0" w:space="0" w:color="auto"/>
            <w:right w:val="none" w:sz="0" w:space="0" w:color="auto"/>
          </w:divBdr>
        </w:div>
        <w:div w:id="818035923">
          <w:marLeft w:val="0"/>
          <w:marRight w:val="0"/>
          <w:marTop w:val="0"/>
          <w:marBottom w:val="0"/>
          <w:divBdr>
            <w:top w:val="none" w:sz="0" w:space="0" w:color="auto"/>
            <w:left w:val="none" w:sz="0" w:space="0" w:color="auto"/>
            <w:bottom w:val="none" w:sz="0" w:space="0" w:color="auto"/>
            <w:right w:val="none" w:sz="0" w:space="0" w:color="auto"/>
          </w:divBdr>
        </w:div>
        <w:div w:id="1926566766">
          <w:marLeft w:val="0"/>
          <w:marRight w:val="0"/>
          <w:marTop w:val="0"/>
          <w:marBottom w:val="0"/>
          <w:divBdr>
            <w:top w:val="none" w:sz="0" w:space="0" w:color="auto"/>
            <w:left w:val="none" w:sz="0" w:space="0" w:color="auto"/>
            <w:bottom w:val="none" w:sz="0" w:space="0" w:color="auto"/>
            <w:right w:val="none" w:sz="0" w:space="0" w:color="auto"/>
          </w:divBdr>
        </w:div>
      </w:divsChild>
    </w:div>
    <w:div w:id="1723215945">
      <w:bodyDiv w:val="1"/>
      <w:marLeft w:val="0"/>
      <w:marRight w:val="0"/>
      <w:marTop w:val="0"/>
      <w:marBottom w:val="0"/>
      <w:divBdr>
        <w:top w:val="none" w:sz="0" w:space="0" w:color="auto"/>
        <w:left w:val="none" w:sz="0" w:space="0" w:color="auto"/>
        <w:bottom w:val="none" w:sz="0" w:space="0" w:color="auto"/>
        <w:right w:val="none" w:sz="0" w:space="0" w:color="auto"/>
      </w:divBdr>
    </w:div>
    <w:div w:id="2009554711">
      <w:bodyDiv w:val="1"/>
      <w:marLeft w:val="0"/>
      <w:marRight w:val="0"/>
      <w:marTop w:val="0"/>
      <w:marBottom w:val="0"/>
      <w:divBdr>
        <w:top w:val="none" w:sz="0" w:space="0" w:color="auto"/>
        <w:left w:val="none" w:sz="0" w:space="0" w:color="auto"/>
        <w:bottom w:val="none" w:sz="0" w:space="0" w:color="auto"/>
        <w:right w:val="none" w:sz="0" w:space="0" w:color="auto"/>
      </w:divBdr>
      <w:divsChild>
        <w:div w:id="212885747">
          <w:marLeft w:val="0"/>
          <w:marRight w:val="0"/>
          <w:marTop w:val="0"/>
          <w:marBottom w:val="0"/>
          <w:divBdr>
            <w:top w:val="none" w:sz="0" w:space="0" w:color="auto"/>
            <w:left w:val="none" w:sz="0" w:space="0" w:color="auto"/>
            <w:bottom w:val="none" w:sz="0" w:space="0" w:color="auto"/>
            <w:right w:val="none" w:sz="0" w:space="0" w:color="auto"/>
          </w:divBdr>
        </w:div>
        <w:div w:id="16682461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15</Pages>
  <Words>6034</Words>
  <Characters>34400</Characters>
  <Application>Microsoft Office Word</Application>
  <DocSecurity>0</DocSecurity>
  <Lines>286</Lines>
  <Paragraphs>80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Comune di Gignese - Alessandro</dc:creator>
  <cp:keywords/>
  <dc:description/>
  <cp:lastModifiedBy>Susanna Manni</cp:lastModifiedBy>
  <cp:revision>5</cp:revision>
  <dcterms:created xsi:type="dcterms:W3CDTF">2026-02-13T09:16:00Z</dcterms:created>
  <dcterms:modified xsi:type="dcterms:W3CDTF">2026-05-11T10:42:00Z</dcterms:modified>
</cp:coreProperties>
</file>